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594" w:rsidRDefault="007A2D9C" w:rsidP="00AD1594">
      <w:r>
        <w:rPr>
          <w:noProof/>
          <w:lang w:eastAsia="en-GB"/>
        </w:rPr>
        <mc:AlternateContent>
          <mc:Choice Requires="wps">
            <w:drawing>
              <wp:anchor distT="45720" distB="45720" distL="114300" distR="114300" simplePos="0" relativeHeight="251659264" behindDoc="0" locked="0" layoutInCell="1" allowOverlap="1">
                <wp:simplePos x="0" y="0"/>
                <wp:positionH relativeFrom="margin">
                  <wp:posOffset>3200400</wp:posOffset>
                </wp:positionH>
                <wp:positionV relativeFrom="paragraph">
                  <wp:posOffset>441960</wp:posOffset>
                </wp:positionV>
                <wp:extent cx="3686175" cy="1404620"/>
                <wp:effectExtent l="0" t="0" r="9525"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404620"/>
                        </a:xfrm>
                        <a:prstGeom prst="rect">
                          <a:avLst/>
                        </a:prstGeom>
                        <a:solidFill>
                          <a:srgbClr val="FFFFFF"/>
                        </a:solidFill>
                        <a:ln w="9525">
                          <a:noFill/>
                          <a:miter lim="800000"/>
                          <a:headEnd/>
                          <a:tailEnd/>
                        </a:ln>
                      </wps:spPr>
                      <wps:txbx>
                        <w:txbxContent>
                          <w:p w:rsidR="007A2D9C" w:rsidRPr="00F1217E" w:rsidRDefault="007A2D9C">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pt;margin-top:34.8pt;width:290.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" stroked="f">
                <v:textbox style="mso-fit-shape-to-text:t">
                  <w:txbxContent>
                    <w:p w:rsidR="007A2D9C" w:rsidRPr="00F1217E" w:rsidRDefault="007A2D9C">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v:textbox>
                <w10:wrap type="square" anchorx="margin"/>
              </v:shape>
            </w:pict>
          </mc:Fallback>
        </mc:AlternateContent>
      </w:r>
      <w:r w:rsidRPr="007A2D9C">
        <w:rPr>
          <w:noProof/>
          <w:lang w:eastAsia="en-GB"/>
        </w:rPr>
        <w:drawing>
          <wp:inline distT="0" distB="0" distL="0" distR="0">
            <wp:extent cx="2073600" cy="763200"/>
            <wp:effectExtent l="0" t="0" r="3175" b="0"/>
            <wp:docPr id="2" name="Picture 2" descr="C:\Users\9990292\Desktop\NFCC Logos\CFOA_NFCC Logo_bl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9990292\Desktop\NFCC Logos\CFOA_NFCC Logo_blan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3600" cy="763200"/>
                    </a:xfrm>
                    <a:prstGeom prst="rect">
                      <a:avLst/>
                    </a:prstGeom>
                    <a:noFill/>
                    <a:ln>
                      <a:noFill/>
                    </a:ln>
                  </pic:spPr>
                </pic:pic>
              </a:graphicData>
            </a:graphic>
          </wp:inline>
        </w:drawing>
      </w:r>
      <w:r w:rsidR="00C313A0">
        <w:t xml:space="preserve">       </w:t>
      </w:r>
    </w:p>
    <w:p w:rsidR="00AD1594" w:rsidRDefault="00F1217E" w:rsidP="00AD1594">
      <w:r>
        <w:rPr>
          <w:noProof/>
          <w:lang w:eastAsia="en-GB"/>
        </w:rPr>
        <mc:AlternateContent>
          <mc:Choice Requires="wps">
            <w:drawing>
              <wp:anchor distT="45720" distB="45720" distL="114300" distR="114300" simplePos="0" relativeHeight="251661312" behindDoc="0" locked="0" layoutInCell="1" allowOverlap="1">
                <wp:simplePos x="0" y="0"/>
                <wp:positionH relativeFrom="page">
                  <wp:align>left</wp:align>
                </wp:positionH>
                <wp:positionV relativeFrom="paragraph">
                  <wp:posOffset>217805</wp:posOffset>
                </wp:positionV>
                <wp:extent cx="7534275" cy="5905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590550"/>
                        </a:xfrm>
                        <a:prstGeom prst="rect">
                          <a:avLst/>
                        </a:prstGeom>
                        <a:solidFill>
                          <a:schemeClr val="accent1">
                            <a:lumMod val="75000"/>
                          </a:schemeClr>
                        </a:solidFill>
                        <a:ln w="9525">
                          <a:solidFill>
                            <a:srgbClr val="000000"/>
                          </a:solidFill>
                          <a:miter lim="800000"/>
                          <a:headEnd/>
                          <a:tailEnd/>
                        </a:ln>
                      </wps:spPr>
                      <wps:txbx>
                        <w:txbxContent>
                          <w:p w:rsidR="007A2D9C" w:rsidRPr="00C313A0" w:rsidRDefault="00DC0FEA" w:rsidP="00C313A0">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Temporary Structures</w:t>
                            </w:r>
                            <w:r w:rsidR="00F1217E">
                              <w:rPr>
                                <w:rFonts w:ascii="Arial" w:hAnsi="Arial" w:cs="Arial"/>
                                <w:b/>
                                <w:color w:val="FFFFFF" w:themeColor="background1"/>
                                <w:sz w:val="32"/>
                                <w:szCs w:val="32"/>
                              </w:rPr>
                              <w:t xml:space="preserve"> - Fire Risk Assessment</w:t>
                            </w:r>
                          </w:p>
                          <w:p w:rsidR="007A2D9C" w:rsidRDefault="007A2D9C" w:rsidP="00C313A0">
                            <w:pPr>
                              <w:spacing w:before="120"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17.15pt;width:593.25pt;height:46.5pt;z-index:251661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" fillcolor="#2e74b5 [2404]">
                <v:textbox>
                  <w:txbxContent>
                    <w:p w:rsidR="007A2D9C" w:rsidRPr="00C313A0" w:rsidRDefault="00DC0FEA" w:rsidP="00C313A0">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Temporary Structures</w:t>
                      </w:r>
                      <w:r w:rsidR="00F1217E">
                        <w:rPr>
                          <w:rFonts w:ascii="Arial" w:hAnsi="Arial" w:cs="Arial"/>
                          <w:b/>
                          <w:color w:val="FFFFFF" w:themeColor="background1"/>
                          <w:sz w:val="32"/>
                          <w:szCs w:val="32"/>
                        </w:rPr>
                        <w:t xml:space="preserve"> - Fire Risk Assessment</w:t>
                      </w:r>
                    </w:p>
                    <w:p w:rsidR="007A2D9C" w:rsidRDefault="007A2D9C" w:rsidP="00C313A0">
                      <w:pPr>
                        <w:spacing w:before="120" w:after="120"/>
                      </w:pPr>
                    </w:p>
                  </w:txbxContent>
                </v:textbox>
                <w10:wrap type="square" anchorx="page"/>
              </v:shape>
            </w:pict>
          </mc:Fallback>
        </mc:AlternateContent>
      </w:r>
    </w:p>
    <w:p w:rsidR="00AD1594" w:rsidRPr="00AD1594" w:rsidRDefault="00AD1594" w:rsidP="00AD1594">
      <w:pPr>
        <w:spacing w:after="0" w:line="240" w:lineRule="auto"/>
        <w:jc w:val="center"/>
        <w:rPr>
          <w:rFonts w:ascii="Arial" w:eastAsia="Cambria" w:hAnsi="Arial" w:cs="Arial"/>
          <w:b/>
          <w:color w:val="000000"/>
          <w:sz w:val="16"/>
          <w:szCs w:val="16"/>
        </w:rPr>
      </w:pPr>
      <w:r w:rsidRPr="00AD1594">
        <w:rPr>
          <w:rFonts w:ascii="Arial" w:eastAsia="Cambria" w:hAnsi="Arial" w:cs="Arial"/>
          <w:b/>
          <w:color w:val="000000"/>
          <w:sz w:val="16"/>
          <w:szCs w:val="16"/>
          <w:highlight w:val="yellow"/>
          <w:lang w:eastAsia="en-GB"/>
        </w:rPr>
        <w:t>TO BE COMPLETED FOR EACH STRUCTURE IN LINE WITH NATIONALLY RECOGNISED FIRE RISK ASSESSMENT GUIDES</w:t>
      </w:r>
    </w:p>
    <w:p w:rsidR="00AD1594" w:rsidRPr="00AD1594" w:rsidRDefault="00AD1594" w:rsidP="00AD1594">
      <w:pPr>
        <w:spacing w:after="0" w:line="240" w:lineRule="auto"/>
        <w:rPr>
          <w:rFonts w:ascii="Arial" w:eastAsia="Cambria" w:hAnsi="Arial" w:cs="Arial"/>
          <w:color w:val="000000"/>
          <w:lang w:eastAsia="en-GB"/>
        </w:rPr>
      </w:pPr>
    </w:p>
    <w:p w:rsidR="00AD1594" w:rsidRPr="00AD1594" w:rsidRDefault="00AD1594" w:rsidP="00AD1594">
      <w:pPr>
        <w:spacing w:after="0" w:line="240" w:lineRule="auto"/>
        <w:jc w:val="center"/>
        <w:rPr>
          <w:rFonts w:ascii="Arial" w:eastAsia="Cambria" w:hAnsi="Arial" w:cs="Arial"/>
          <w:b/>
          <w:color w:val="000000"/>
          <w:sz w:val="16"/>
          <w:szCs w:val="16"/>
          <w:lang w:eastAsia="en-GB"/>
        </w:rPr>
      </w:pPr>
      <w:r w:rsidRPr="00AD1594">
        <w:rPr>
          <w:rFonts w:ascii="Arial" w:eastAsia="Cambria" w:hAnsi="Arial" w:cs="Arial"/>
          <w:b/>
          <w:color w:val="000000"/>
          <w:sz w:val="16"/>
          <w:szCs w:val="16"/>
          <w:lang w:eastAsia="en-GB"/>
        </w:rPr>
        <w:t>In order to comply with relevant fire safety legislation you MUST complete a Fire Risk Assessment of your venue. The Risk Assessment needs to identify the fire hazards and persons at risk, you must endeavour to remove or reduce these risks and protect people from fire. Failure to comply with this requirement may result in your venue being prohibited from use. You must be able to answer YES to the following questions. This signed and completed form must be maintained available for inspection by the Fire &amp; Rescue Service / Event Organiser / Council Officers at all times.</w:t>
      </w:r>
    </w:p>
    <w:p w:rsidR="00AD1594" w:rsidRPr="00AD1594" w:rsidRDefault="00AD1594" w:rsidP="00AD1594">
      <w:pPr>
        <w:spacing w:after="0" w:line="240" w:lineRule="auto"/>
        <w:jc w:val="center"/>
        <w:rPr>
          <w:rFonts w:ascii="Calibri" w:eastAsia="Cambria" w:hAnsi="Calibri" w:cs="Times New Roman"/>
          <w:color w:val="A6A6A6"/>
          <w:sz w:val="16"/>
          <w:szCs w:val="16"/>
          <w:lang w:eastAsia="en-GB"/>
        </w:rPr>
      </w:pPr>
      <w:r w:rsidRPr="00AD1594">
        <w:rPr>
          <w:rFonts w:ascii="Calibri" w:eastAsia="Cambria" w:hAnsi="Calibri" w:cs="Times New Roman"/>
          <w:color w:val="A6A6A6"/>
          <w:sz w:val="16"/>
          <w:szCs w:val="16"/>
          <w:lang w:eastAsia="en-GB"/>
        </w:rPr>
        <w:t xml:space="preserve">You </w:t>
      </w:r>
      <w:r w:rsidRPr="00AD1594">
        <w:rPr>
          <w:rFonts w:ascii="Calibri" w:eastAsia="Cambria" w:hAnsi="Calibri" w:cs="Times New Roman"/>
          <w:color w:val="A6A6A6"/>
          <w:sz w:val="16"/>
          <w:szCs w:val="16"/>
          <w:u w:val="single"/>
          <w:lang w:eastAsia="en-GB"/>
        </w:rPr>
        <w:t xml:space="preserve">must </w:t>
      </w:r>
      <w:r w:rsidRPr="00AD1594">
        <w:rPr>
          <w:rFonts w:ascii="Calibri" w:eastAsia="Cambria" w:hAnsi="Calibri" w:cs="Times New Roman"/>
          <w:color w:val="A6A6A6"/>
          <w:sz w:val="16"/>
          <w:szCs w:val="16"/>
          <w:lang w:eastAsia="en-GB"/>
        </w:rPr>
        <w:t>undertake a Fire Risk Assessment for each structure, which must be suitable for the circumstances. You do not need to use this form</w:t>
      </w:r>
    </w:p>
    <w:p w:rsidR="00AD1594" w:rsidRPr="00AD1594" w:rsidRDefault="00AD1594" w:rsidP="00AD1594">
      <w:pPr>
        <w:spacing w:after="0" w:line="240" w:lineRule="auto"/>
        <w:jc w:val="center"/>
        <w:rPr>
          <w:rFonts w:ascii="Calibri" w:eastAsia="Cambria" w:hAnsi="Calibri" w:cs="Times New Roman"/>
          <w:color w:val="A6A6A6"/>
          <w:sz w:val="16"/>
          <w:szCs w:val="16"/>
          <w:lang w:eastAsia="en-GB"/>
        </w:rPr>
      </w:pPr>
      <w:r w:rsidRPr="00AD1594">
        <w:rPr>
          <w:rFonts w:ascii="Calibri" w:eastAsia="Cambria" w:hAnsi="Calibri" w:cs="Times New Roman"/>
          <w:color w:val="A6A6A6"/>
          <w:sz w:val="16"/>
          <w:szCs w:val="16"/>
          <w:lang w:eastAsia="en-GB"/>
        </w:rPr>
        <w:t>and may use another method if you wish, however, this form is considered to be suitable for most standard temporary structures.</w:t>
      </w:r>
    </w:p>
    <w:tbl>
      <w:tblPr>
        <w:tblW w:w="10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9"/>
        <w:gridCol w:w="1269"/>
        <w:gridCol w:w="1286"/>
        <w:gridCol w:w="1713"/>
        <w:gridCol w:w="1241"/>
        <w:gridCol w:w="1666"/>
        <w:gridCol w:w="1241"/>
      </w:tblGrid>
      <w:tr w:rsidR="00AD1594" w:rsidRPr="00AD1594" w:rsidTr="00AD1594">
        <w:trPr>
          <w:trHeight w:val="567"/>
        </w:trPr>
        <w:tc>
          <w:tcPr>
            <w:tcW w:w="2239" w:type="dxa"/>
            <w:tcBorders>
              <w:top w:val="single" w:sz="18" w:space="0" w:color="auto"/>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EVENT</w:t>
            </w:r>
          </w:p>
        </w:tc>
        <w:tc>
          <w:tcPr>
            <w:tcW w:w="8416" w:type="dxa"/>
            <w:gridSpan w:val="6"/>
            <w:tcBorders>
              <w:top w:val="single" w:sz="18" w:space="0" w:color="auto"/>
              <w:right w:val="single" w:sz="18" w:space="0" w:color="auto"/>
            </w:tcBorders>
            <w:shd w:val="clear" w:color="auto" w:fill="auto"/>
          </w:tcPr>
          <w:p w:rsidR="00AD1594" w:rsidRPr="00AD1594" w:rsidRDefault="00AD1594" w:rsidP="00AD1594">
            <w:pPr>
              <w:spacing w:after="0" w:line="240" w:lineRule="auto"/>
              <w:rPr>
                <w:rFonts w:ascii="Arial" w:eastAsia="Times New Roman" w:hAnsi="Arial" w:cs="Arial"/>
                <w:color w:val="000000"/>
                <w:sz w:val="24"/>
                <w:szCs w:val="24"/>
                <w:lang w:eastAsia="en-GB"/>
              </w:rPr>
            </w:pPr>
          </w:p>
        </w:tc>
      </w:tr>
      <w:tr w:rsidR="00AD1594" w:rsidRPr="00AD1594" w:rsidTr="00AD1594">
        <w:trPr>
          <w:trHeight w:val="567"/>
        </w:trPr>
        <w:tc>
          <w:tcPr>
            <w:tcW w:w="2239" w:type="dxa"/>
            <w:tcBorders>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VENUE NAME AND LOCATION</w:t>
            </w:r>
          </w:p>
        </w:tc>
        <w:tc>
          <w:tcPr>
            <w:tcW w:w="8416" w:type="dxa"/>
            <w:gridSpan w:val="6"/>
            <w:tcBorders>
              <w:right w:val="single" w:sz="18" w:space="0" w:color="auto"/>
            </w:tcBorders>
            <w:shd w:val="clear" w:color="auto" w:fill="auto"/>
          </w:tcPr>
          <w:p w:rsidR="00AD1594" w:rsidRPr="00AD1594" w:rsidRDefault="00AD1594" w:rsidP="00AD1594">
            <w:pPr>
              <w:spacing w:after="0" w:line="240" w:lineRule="auto"/>
              <w:rPr>
                <w:rFonts w:ascii="Arial" w:eastAsia="Times New Roman" w:hAnsi="Arial" w:cs="Arial"/>
                <w:color w:val="000000"/>
                <w:sz w:val="24"/>
                <w:szCs w:val="24"/>
                <w:lang w:eastAsia="en-GB"/>
              </w:rPr>
            </w:pPr>
          </w:p>
        </w:tc>
      </w:tr>
      <w:tr w:rsidR="00AD1594" w:rsidRPr="00AD1594" w:rsidTr="00AD1594">
        <w:trPr>
          <w:trHeight w:val="567"/>
        </w:trPr>
        <w:tc>
          <w:tcPr>
            <w:tcW w:w="2239" w:type="dxa"/>
            <w:tcBorders>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DATE/TIME</w:t>
            </w:r>
          </w:p>
        </w:tc>
        <w:tc>
          <w:tcPr>
            <w:tcW w:w="1269" w:type="dxa"/>
            <w:shd w:val="clear" w:color="auto" w:fill="DBE5F1"/>
            <w:vAlign w:val="center"/>
          </w:tcPr>
          <w:p w:rsidR="00AD1594" w:rsidRPr="00AD1594" w:rsidRDefault="00AD1594" w:rsidP="00AD1594">
            <w:pPr>
              <w:spacing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START</w:t>
            </w:r>
          </w:p>
        </w:tc>
        <w:tc>
          <w:tcPr>
            <w:tcW w:w="2999" w:type="dxa"/>
            <w:gridSpan w:val="2"/>
            <w:shd w:val="clear" w:color="auto" w:fill="auto"/>
          </w:tcPr>
          <w:p w:rsidR="00AD1594" w:rsidRPr="00AD1594" w:rsidRDefault="00AD1594" w:rsidP="00AD1594">
            <w:pPr>
              <w:spacing w:after="0" w:line="240" w:lineRule="auto"/>
              <w:rPr>
                <w:rFonts w:ascii="Arial" w:eastAsia="Times New Roman" w:hAnsi="Arial" w:cs="Arial"/>
                <w:color w:val="000000"/>
                <w:sz w:val="24"/>
                <w:szCs w:val="24"/>
                <w:lang w:eastAsia="en-GB"/>
              </w:rPr>
            </w:pPr>
          </w:p>
        </w:tc>
        <w:tc>
          <w:tcPr>
            <w:tcW w:w="1241" w:type="dxa"/>
            <w:shd w:val="clear" w:color="auto" w:fill="DBE5F1"/>
            <w:vAlign w:val="center"/>
          </w:tcPr>
          <w:p w:rsidR="00AD1594" w:rsidRPr="00AD1594" w:rsidRDefault="00AD1594" w:rsidP="00AD1594">
            <w:pPr>
              <w:spacing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FINISH</w:t>
            </w:r>
          </w:p>
        </w:tc>
        <w:tc>
          <w:tcPr>
            <w:tcW w:w="2907" w:type="dxa"/>
            <w:gridSpan w:val="2"/>
            <w:tcBorders>
              <w:right w:val="single" w:sz="18" w:space="0" w:color="auto"/>
            </w:tcBorders>
            <w:shd w:val="clear" w:color="auto" w:fill="FFFFFF"/>
          </w:tcPr>
          <w:p w:rsidR="00AD1594" w:rsidRPr="00AD1594" w:rsidRDefault="00AD1594" w:rsidP="00AD1594">
            <w:pPr>
              <w:spacing w:after="0" w:line="240" w:lineRule="auto"/>
              <w:rPr>
                <w:rFonts w:ascii="Arial" w:eastAsia="Times New Roman" w:hAnsi="Arial" w:cs="Arial"/>
                <w:color w:val="000000"/>
                <w:sz w:val="24"/>
                <w:szCs w:val="24"/>
                <w:lang w:eastAsia="en-GB"/>
              </w:rPr>
            </w:pPr>
          </w:p>
        </w:tc>
      </w:tr>
      <w:tr w:rsidR="00AD1594" w:rsidRPr="00AD1594" w:rsidTr="00AD1594">
        <w:trPr>
          <w:trHeight w:val="567"/>
        </w:trPr>
        <w:tc>
          <w:tcPr>
            <w:tcW w:w="2239" w:type="dxa"/>
            <w:vMerge w:val="restart"/>
            <w:tcBorders>
              <w:left w:val="single" w:sz="18" w:space="0" w:color="auto"/>
            </w:tcBorders>
            <w:shd w:val="clear" w:color="auto" w:fill="DBE5F1"/>
          </w:tcPr>
          <w:p w:rsidR="00AD1594" w:rsidRPr="00AD1594" w:rsidRDefault="00AD1594" w:rsidP="00AD1594">
            <w:pPr>
              <w:spacing w:before="40"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VENUE DETAILS</w:t>
            </w:r>
          </w:p>
        </w:tc>
        <w:tc>
          <w:tcPr>
            <w:tcW w:w="2555" w:type="dxa"/>
            <w:gridSpan w:val="2"/>
            <w:shd w:val="clear" w:color="auto" w:fill="DBE5F1"/>
            <w:vAlign w:val="center"/>
          </w:tcPr>
          <w:p w:rsidR="00AD1594" w:rsidRPr="00AD1594" w:rsidRDefault="00AD1594" w:rsidP="00AD1594">
            <w:pPr>
              <w:spacing w:before="40" w:after="4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PERSON IN CHARGE</w:t>
            </w:r>
          </w:p>
        </w:tc>
        <w:tc>
          <w:tcPr>
            <w:tcW w:w="5861" w:type="dxa"/>
            <w:gridSpan w:val="4"/>
            <w:tcBorders>
              <w:right w:val="single" w:sz="18" w:space="0" w:color="auto"/>
            </w:tcBorders>
            <w:shd w:val="clear" w:color="auto" w:fill="auto"/>
          </w:tcPr>
          <w:p w:rsidR="00AD1594" w:rsidRPr="00AD1594" w:rsidRDefault="00AD1594" w:rsidP="00AD1594">
            <w:pPr>
              <w:spacing w:after="0" w:line="240" w:lineRule="auto"/>
              <w:rPr>
                <w:rFonts w:ascii="Arial" w:eastAsia="Times New Roman" w:hAnsi="Arial" w:cs="Arial"/>
                <w:color w:val="000000"/>
                <w:sz w:val="24"/>
                <w:szCs w:val="24"/>
                <w:lang w:eastAsia="en-GB"/>
              </w:rPr>
            </w:pPr>
          </w:p>
        </w:tc>
      </w:tr>
      <w:tr w:rsidR="00AD1594" w:rsidRPr="00AD1594" w:rsidTr="00AD1594">
        <w:trPr>
          <w:trHeight w:val="567"/>
        </w:trPr>
        <w:tc>
          <w:tcPr>
            <w:tcW w:w="2239" w:type="dxa"/>
            <w:vMerge/>
            <w:tcBorders>
              <w:left w:val="single" w:sz="18" w:space="0" w:color="auto"/>
            </w:tcBorders>
            <w:shd w:val="clear" w:color="auto" w:fill="DBE5F1"/>
          </w:tcPr>
          <w:p w:rsidR="00AD1594" w:rsidRPr="00AD1594" w:rsidRDefault="00AD1594" w:rsidP="00AD1594">
            <w:pPr>
              <w:spacing w:after="0" w:line="240" w:lineRule="auto"/>
              <w:rPr>
                <w:rFonts w:ascii="Arial" w:eastAsia="Times New Roman" w:hAnsi="Arial" w:cs="Arial"/>
                <w:color w:val="000000"/>
                <w:sz w:val="24"/>
                <w:szCs w:val="24"/>
                <w:lang w:eastAsia="en-GB"/>
              </w:rPr>
            </w:pPr>
          </w:p>
        </w:tc>
        <w:tc>
          <w:tcPr>
            <w:tcW w:w="2555" w:type="dxa"/>
            <w:gridSpan w:val="2"/>
            <w:shd w:val="clear" w:color="auto" w:fill="DBE5F1"/>
            <w:vAlign w:val="center"/>
          </w:tcPr>
          <w:p w:rsidR="00AD1594" w:rsidRPr="00AD1594" w:rsidRDefault="00AD1594" w:rsidP="00AD1594">
            <w:pPr>
              <w:spacing w:before="40" w:after="4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TYPE AND USE OF STRUCTURE</w:t>
            </w:r>
          </w:p>
        </w:tc>
        <w:tc>
          <w:tcPr>
            <w:tcW w:w="5861" w:type="dxa"/>
            <w:gridSpan w:val="4"/>
            <w:tcBorders>
              <w:right w:val="single" w:sz="18" w:space="0" w:color="auto"/>
            </w:tcBorders>
            <w:shd w:val="clear" w:color="auto" w:fill="auto"/>
          </w:tcPr>
          <w:p w:rsidR="00AD1594" w:rsidRPr="00AD1594" w:rsidRDefault="00AD1594" w:rsidP="00AD1594">
            <w:pPr>
              <w:spacing w:after="0" w:line="240" w:lineRule="auto"/>
              <w:rPr>
                <w:rFonts w:ascii="Arial" w:eastAsia="Times New Roman" w:hAnsi="Arial" w:cs="Arial"/>
                <w:color w:val="000000"/>
                <w:sz w:val="24"/>
                <w:szCs w:val="24"/>
                <w:lang w:eastAsia="en-GB"/>
              </w:rPr>
            </w:pPr>
          </w:p>
        </w:tc>
      </w:tr>
      <w:tr w:rsidR="00AD1594" w:rsidRPr="00AD1594" w:rsidTr="00AD1594">
        <w:tc>
          <w:tcPr>
            <w:tcW w:w="2239" w:type="dxa"/>
            <w:vMerge/>
            <w:tcBorders>
              <w:left w:val="single" w:sz="18" w:space="0" w:color="auto"/>
            </w:tcBorders>
            <w:shd w:val="clear" w:color="auto" w:fill="DBE5F1"/>
          </w:tcPr>
          <w:p w:rsidR="00AD1594" w:rsidRPr="00AD1594" w:rsidRDefault="00AD1594" w:rsidP="00AD1594">
            <w:pPr>
              <w:spacing w:after="0" w:line="240" w:lineRule="auto"/>
              <w:rPr>
                <w:rFonts w:ascii="Arial" w:eastAsia="Times New Roman" w:hAnsi="Arial" w:cs="Arial"/>
                <w:color w:val="000000"/>
                <w:sz w:val="24"/>
                <w:szCs w:val="24"/>
                <w:lang w:eastAsia="en-GB"/>
              </w:rPr>
            </w:pPr>
          </w:p>
        </w:tc>
        <w:tc>
          <w:tcPr>
            <w:tcW w:w="2555" w:type="dxa"/>
            <w:gridSpan w:val="2"/>
            <w:shd w:val="clear" w:color="auto" w:fill="DBE5F1"/>
            <w:vAlign w:val="center"/>
          </w:tcPr>
          <w:p w:rsidR="00AD1594" w:rsidRPr="00AD1594" w:rsidRDefault="00AD1594" w:rsidP="00AD1594">
            <w:pPr>
              <w:spacing w:before="40" w:after="4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NO. OF STOREYS</w:t>
            </w:r>
          </w:p>
        </w:tc>
        <w:tc>
          <w:tcPr>
            <w:tcW w:w="5861" w:type="dxa"/>
            <w:gridSpan w:val="4"/>
            <w:tcBorders>
              <w:right w:val="single" w:sz="18" w:space="0" w:color="auto"/>
            </w:tcBorders>
            <w:shd w:val="clear" w:color="auto" w:fill="auto"/>
          </w:tcPr>
          <w:p w:rsidR="00AD1594" w:rsidRPr="00AD1594" w:rsidRDefault="00AD1594" w:rsidP="00AD1594">
            <w:pPr>
              <w:spacing w:after="0" w:line="240" w:lineRule="auto"/>
              <w:rPr>
                <w:rFonts w:ascii="Arial" w:eastAsia="Times New Roman" w:hAnsi="Arial" w:cs="Arial"/>
                <w:color w:val="000000"/>
                <w:sz w:val="24"/>
                <w:szCs w:val="24"/>
                <w:lang w:eastAsia="en-GB"/>
              </w:rPr>
            </w:pPr>
          </w:p>
        </w:tc>
      </w:tr>
      <w:tr w:rsidR="00AD1594" w:rsidRPr="00AD1594" w:rsidTr="00AD1594">
        <w:tc>
          <w:tcPr>
            <w:tcW w:w="2239" w:type="dxa"/>
            <w:vMerge/>
            <w:tcBorders>
              <w:left w:val="single" w:sz="18" w:space="0" w:color="auto"/>
            </w:tcBorders>
            <w:shd w:val="clear" w:color="auto" w:fill="DBE5F1"/>
          </w:tcPr>
          <w:p w:rsidR="00AD1594" w:rsidRPr="00AD1594" w:rsidRDefault="00AD1594" w:rsidP="00AD1594">
            <w:pPr>
              <w:spacing w:after="0" w:line="240" w:lineRule="auto"/>
              <w:rPr>
                <w:rFonts w:ascii="Arial" w:eastAsia="Times New Roman" w:hAnsi="Arial" w:cs="Arial"/>
                <w:color w:val="000000"/>
                <w:sz w:val="24"/>
                <w:szCs w:val="24"/>
                <w:lang w:eastAsia="en-GB"/>
              </w:rPr>
            </w:pPr>
          </w:p>
        </w:tc>
        <w:tc>
          <w:tcPr>
            <w:tcW w:w="2555" w:type="dxa"/>
            <w:gridSpan w:val="2"/>
            <w:shd w:val="clear" w:color="auto" w:fill="DBE5F1"/>
            <w:vAlign w:val="center"/>
          </w:tcPr>
          <w:p w:rsidR="00AD1594" w:rsidRPr="00AD1594" w:rsidRDefault="00AD1594" w:rsidP="00AD1594">
            <w:pPr>
              <w:spacing w:before="40" w:after="4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SIZE (m2)</w:t>
            </w:r>
          </w:p>
        </w:tc>
        <w:tc>
          <w:tcPr>
            <w:tcW w:w="5861" w:type="dxa"/>
            <w:gridSpan w:val="4"/>
            <w:tcBorders>
              <w:right w:val="single" w:sz="18" w:space="0" w:color="auto"/>
            </w:tcBorders>
            <w:shd w:val="clear" w:color="auto" w:fill="auto"/>
          </w:tcPr>
          <w:p w:rsidR="00AD1594" w:rsidRPr="00AD1594" w:rsidRDefault="00AD1594" w:rsidP="00AD1594">
            <w:pPr>
              <w:spacing w:after="0" w:line="240" w:lineRule="auto"/>
              <w:rPr>
                <w:rFonts w:ascii="Arial" w:eastAsia="Times New Roman" w:hAnsi="Arial" w:cs="Arial"/>
                <w:color w:val="000000"/>
                <w:sz w:val="24"/>
                <w:szCs w:val="24"/>
                <w:lang w:eastAsia="en-GB"/>
              </w:rPr>
            </w:pPr>
          </w:p>
        </w:tc>
      </w:tr>
      <w:tr w:rsidR="00AD1594" w:rsidRPr="00AD1594" w:rsidTr="00AD1594">
        <w:trPr>
          <w:trHeight w:val="325"/>
        </w:trPr>
        <w:tc>
          <w:tcPr>
            <w:tcW w:w="2239" w:type="dxa"/>
            <w:vMerge/>
            <w:tcBorders>
              <w:left w:val="single" w:sz="18" w:space="0" w:color="auto"/>
            </w:tcBorders>
            <w:shd w:val="clear" w:color="auto" w:fill="DBE5F1"/>
          </w:tcPr>
          <w:p w:rsidR="00AD1594" w:rsidRPr="00AD1594" w:rsidRDefault="00AD1594" w:rsidP="00AD1594">
            <w:pPr>
              <w:spacing w:after="0" w:line="240" w:lineRule="auto"/>
              <w:rPr>
                <w:rFonts w:ascii="Arial" w:eastAsia="Times New Roman" w:hAnsi="Arial" w:cs="Arial"/>
                <w:color w:val="000000"/>
                <w:sz w:val="24"/>
                <w:szCs w:val="24"/>
                <w:lang w:eastAsia="en-GB"/>
              </w:rPr>
            </w:pPr>
          </w:p>
        </w:tc>
        <w:tc>
          <w:tcPr>
            <w:tcW w:w="2555" w:type="dxa"/>
            <w:gridSpan w:val="2"/>
            <w:vMerge w:val="restart"/>
            <w:shd w:val="clear" w:color="auto" w:fill="DBE5F1"/>
            <w:vAlign w:val="center"/>
          </w:tcPr>
          <w:p w:rsidR="00AD1594" w:rsidRPr="00AD1594" w:rsidRDefault="00AD1594" w:rsidP="00AD1594">
            <w:pPr>
              <w:spacing w:before="40" w:after="4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MAXIMUM OCCUPANCY</w:t>
            </w:r>
          </w:p>
        </w:tc>
        <w:tc>
          <w:tcPr>
            <w:tcW w:w="1713" w:type="dxa"/>
            <w:shd w:val="clear" w:color="auto" w:fill="DBE5F1"/>
            <w:vAlign w:val="center"/>
          </w:tcPr>
          <w:p w:rsidR="00AD1594" w:rsidRPr="00AD1594" w:rsidRDefault="00AD1594" w:rsidP="00AD1594">
            <w:pPr>
              <w:spacing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STAFF</w:t>
            </w:r>
          </w:p>
        </w:tc>
        <w:tc>
          <w:tcPr>
            <w:tcW w:w="1241" w:type="dxa"/>
            <w:shd w:val="clear" w:color="auto" w:fill="auto"/>
          </w:tcPr>
          <w:p w:rsidR="00AD1594" w:rsidRPr="00AD1594" w:rsidRDefault="00AD1594" w:rsidP="00AD1594">
            <w:pPr>
              <w:spacing w:after="0" w:line="240" w:lineRule="auto"/>
              <w:rPr>
                <w:rFonts w:ascii="Arial" w:eastAsia="Times New Roman" w:hAnsi="Arial" w:cs="Arial"/>
                <w:color w:val="000000"/>
                <w:sz w:val="24"/>
                <w:szCs w:val="24"/>
                <w:lang w:eastAsia="en-GB"/>
              </w:rPr>
            </w:pPr>
          </w:p>
        </w:tc>
        <w:tc>
          <w:tcPr>
            <w:tcW w:w="1666" w:type="dxa"/>
            <w:shd w:val="clear" w:color="auto" w:fill="DBE5F1"/>
          </w:tcPr>
          <w:p w:rsidR="00AD1594" w:rsidRPr="00AD1594" w:rsidRDefault="00AD1594" w:rsidP="00AD1594">
            <w:pPr>
              <w:spacing w:after="0" w:line="240" w:lineRule="auto"/>
              <w:rPr>
                <w:rFonts w:ascii="Arial" w:eastAsia="Times New Roman" w:hAnsi="Arial" w:cs="Arial"/>
                <w:color w:val="000000"/>
                <w:sz w:val="24"/>
                <w:szCs w:val="24"/>
                <w:lang w:eastAsia="en-GB"/>
              </w:rPr>
            </w:pPr>
          </w:p>
        </w:tc>
        <w:tc>
          <w:tcPr>
            <w:tcW w:w="1241" w:type="dxa"/>
            <w:tcBorders>
              <w:right w:val="single" w:sz="18" w:space="0" w:color="auto"/>
            </w:tcBorders>
            <w:shd w:val="clear" w:color="auto" w:fill="DBE5F1"/>
          </w:tcPr>
          <w:p w:rsidR="00AD1594" w:rsidRPr="00AD1594" w:rsidRDefault="00AD1594" w:rsidP="00AD1594">
            <w:pPr>
              <w:spacing w:after="0" w:line="240" w:lineRule="auto"/>
              <w:rPr>
                <w:rFonts w:ascii="Arial" w:eastAsia="Times New Roman" w:hAnsi="Arial" w:cs="Arial"/>
                <w:color w:val="000000"/>
                <w:sz w:val="24"/>
                <w:szCs w:val="24"/>
                <w:lang w:eastAsia="en-GB"/>
              </w:rPr>
            </w:pPr>
          </w:p>
        </w:tc>
      </w:tr>
      <w:tr w:rsidR="00AD1594" w:rsidRPr="00AD1594" w:rsidTr="00AD1594">
        <w:trPr>
          <w:trHeight w:val="213"/>
        </w:trPr>
        <w:tc>
          <w:tcPr>
            <w:tcW w:w="2239" w:type="dxa"/>
            <w:vMerge/>
            <w:tcBorders>
              <w:left w:val="single" w:sz="18" w:space="0" w:color="auto"/>
              <w:bottom w:val="single" w:sz="18" w:space="0" w:color="auto"/>
            </w:tcBorders>
            <w:shd w:val="clear" w:color="auto" w:fill="DBE5F1"/>
          </w:tcPr>
          <w:p w:rsidR="00AD1594" w:rsidRPr="00AD1594" w:rsidRDefault="00AD1594" w:rsidP="00AD1594">
            <w:pPr>
              <w:spacing w:after="0" w:line="240" w:lineRule="auto"/>
              <w:rPr>
                <w:rFonts w:ascii="Arial" w:eastAsia="Times New Roman" w:hAnsi="Arial" w:cs="Arial"/>
                <w:color w:val="000000"/>
                <w:sz w:val="24"/>
                <w:szCs w:val="24"/>
                <w:lang w:eastAsia="en-GB"/>
              </w:rPr>
            </w:pPr>
          </w:p>
        </w:tc>
        <w:tc>
          <w:tcPr>
            <w:tcW w:w="2555" w:type="dxa"/>
            <w:gridSpan w:val="2"/>
            <w:vMerge/>
            <w:tcBorders>
              <w:bottom w:val="single" w:sz="18" w:space="0" w:color="auto"/>
            </w:tcBorders>
            <w:shd w:val="clear" w:color="auto" w:fill="DBE5F1"/>
          </w:tcPr>
          <w:p w:rsidR="00AD1594" w:rsidRPr="00AD1594" w:rsidRDefault="00AD1594" w:rsidP="00AD1594">
            <w:pPr>
              <w:spacing w:after="0" w:line="240" w:lineRule="auto"/>
              <w:rPr>
                <w:rFonts w:ascii="Arial" w:eastAsia="Times New Roman" w:hAnsi="Arial" w:cs="Arial"/>
                <w:color w:val="000000"/>
                <w:sz w:val="24"/>
                <w:szCs w:val="24"/>
                <w:lang w:eastAsia="en-GB"/>
              </w:rPr>
            </w:pPr>
          </w:p>
        </w:tc>
        <w:tc>
          <w:tcPr>
            <w:tcW w:w="1713" w:type="dxa"/>
            <w:tcBorders>
              <w:bottom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PUBLIC</w:t>
            </w:r>
          </w:p>
        </w:tc>
        <w:tc>
          <w:tcPr>
            <w:tcW w:w="1241" w:type="dxa"/>
            <w:tcBorders>
              <w:bottom w:val="single" w:sz="18" w:space="0" w:color="auto"/>
            </w:tcBorders>
            <w:shd w:val="clear" w:color="auto" w:fill="auto"/>
          </w:tcPr>
          <w:p w:rsidR="00AD1594" w:rsidRPr="00AD1594" w:rsidRDefault="00AD1594" w:rsidP="00AD1594">
            <w:pPr>
              <w:spacing w:after="0" w:line="240" w:lineRule="auto"/>
              <w:rPr>
                <w:rFonts w:ascii="Arial" w:eastAsia="Times New Roman" w:hAnsi="Arial" w:cs="Arial"/>
                <w:color w:val="000000"/>
                <w:sz w:val="24"/>
                <w:szCs w:val="24"/>
                <w:lang w:eastAsia="en-GB"/>
              </w:rPr>
            </w:pPr>
          </w:p>
        </w:tc>
        <w:tc>
          <w:tcPr>
            <w:tcW w:w="1666" w:type="dxa"/>
            <w:tcBorders>
              <w:bottom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TOTAL</w:t>
            </w:r>
          </w:p>
        </w:tc>
        <w:tc>
          <w:tcPr>
            <w:tcW w:w="1241" w:type="dxa"/>
            <w:tcBorders>
              <w:bottom w:val="single" w:sz="18" w:space="0" w:color="auto"/>
              <w:right w:val="single" w:sz="18" w:space="0" w:color="auto"/>
            </w:tcBorders>
            <w:shd w:val="clear" w:color="auto" w:fill="auto"/>
          </w:tcPr>
          <w:p w:rsidR="00AD1594" w:rsidRPr="00AD1594" w:rsidRDefault="00AD1594" w:rsidP="00AD1594">
            <w:pPr>
              <w:spacing w:after="0" w:line="240" w:lineRule="auto"/>
              <w:rPr>
                <w:rFonts w:ascii="Arial" w:eastAsia="Times New Roman" w:hAnsi="Arial" w:cs="Arial"/>
                <w:color w:val="000000"/>
                <w:sz w:val="24"/>
                <w:szCs w:val="24"/>
                <w:lang w:eastAsia="en-GB"/>
              </w:rPr>
            </w:pPr>
          </w:p>
        </w:tc>
      </w:tr>
      <w:tr w:rsidR="00AD1594" w:rsidRPr="00AD1594" w:rsidTr="00BC5ADC">
        <w:tc>
          <w:tcPr>
            <w:tcW w:w="4794" w:type="dxa"/>
            <w:gridSpan w:val="3"/>
            <w:tcBorders>
              <w:top w:val="single" w:sz="18" w:space="0" w:color="auto"/>
              <w:left w:val="single" w:sz="18" w:space="0" w:color="auto"/>
            </w:tcBorders>
            <w:shd w:val="clear" w:color="auto" w:fill="C6D9F1"/>
          </w:tcPr>
          <w:p w:rsidR="00AD1594" w:rsidRPr="00AD1594" w:rsidRDefault="00AD1594" w:rsidP="00AD1594">
            <w:pPr>
              <w:spacing w:after="0" w:line="240" w:lineRule="auto"/>
              <w:rPr>
                <w:rFonts w:ascii="Arial" w:eastAsia="Times New Roman" w:hAnsi="Arial" w:cs="Arial"/>
                <w:color w:val="000000"/>
                <w:sz w:val="20"/>
                <w:szCs w:val="20"/>
                <w:lang w:eastAsia="en-GB"/>
              </w:rPr>
            </w:pPr>
          </w:p>
        </w:tc>
        <w:tc>
          <w:tcPr>
            <w:tcW w:w="1713" w:type="dxa"/>
            <w:tcBorders>
              <w:top w:val="single" w:sz="18" w:space="0" w:color="auto"/>
            </w:tcBorders>
            <w:shd w:val="clear" w:color="auto" w:fill="C6D9F1"/>
          </w:tcPr>
          <w:p w:rsidR="00AD1594" w:rsidRPr="00AD1594" w:rsidRDefault="00AD1594" w:rsidP="00AD1594">
            <w:pPr>
              <w:spacing w:after="0" w:line="240" w:lineRule="auto"/>
              <w:rPr>
                <w:rFonts w:ascii="Arial" w:eastAsia="Times New Roman" w:hAnsi="Arial" w:cs="Arial"/>
                <w:color w:val="000000"/>
                <w:sz w:val="20"/>
                <w:szCs w:val="20"/>
                <w:lang w:eastAsia="en-GB"/>
              </w:rPr>
            </w:pPr>
          </w:p>
        </w:tc>
        <w:tc>
          <w:tcPr>
            <w:tcW w:w="4148" w:type="dxa"/>
            <w:gridSpan w:val="3"/>
            <w:tcBorders>
              <w:top w:val="single" w:sz="18" w:space="0" w:color="auto"/>
              <w:right w:val="single" w:sz="18" w:space="0" w:color="auto"/>
            </w:tcBorders>
            <w:shd w:val="clear" w:color="auto" w:fill="C6D9F1"/>
          </w:tcPr>
          <w:p w:rsidR="00AD1594" w:rsidRPr="00AD1594" w:rsidRDefault="00AD1594" w:rsidP="00AD1594">
            <w:pPr>
              <w:spacing w:before="20" w:after="20" w:line="240" w:lineRule="auto"/>
              <w:jc w:val="center"/>
              <w:rPr>
                <w:rFonts w:ascii="Arial" w:eastAsia="Times New Roman" w:hAnsi="Arial" w:cs="Arial"/>
                <w:color w:val="000000"/>
                <w:sz w:val="20"/>
                <w:szCs w:val="20"/>
                <w:lang w:eastAsia="en-GB"/>
              </w:rPr>
            </w:pPr>
            <w:r w:rsidRPr="00AD1594">
              <w:rPr>
                <w:rFonts w:ascii="Arial" w:eastAsia="Times New Roman" w:hAnsi="Arial" w:cs="Arial"/>
                <w:color w:val="000000"/>
                <w:sz w:val="20"/>
                <w:szCs w:val="20"/>
                <w:lang w:eastAsia="en-GB"/>
              </w:rPr>
              <w:t>ACTION/COMMENT</w:t>
            </w:r>
          </w:p>
        </w:tc>
      </w:tr>
      <w:tr w:rsidR="00AD1594" w:rsidRPr="00AD1594" w:rsidTr="00BC5ADC">
        <w:trPr>
          <w:trHeight w:val="567"/>
        </w:trPr>
        <w:tc>
          <w:tcPr>
            <w:tcW w:w="4794" w:type="dxa"/>
            <w:gridSpan w:val="3"/>
            <w:tcBorders>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 Is there an effective emergency plan for the venue?</w:t>
            </w:r>
          </w:p>
        </w:tc>
        <w:tc>
          <w:tcPr>
            <w:tcW w:w="1713" w:type="dxa"/>
            <w:shd w:val="clear" w:color="auto" w:fill="FDE9D9"/>
            <w:vAlign w:val="center"/>
          </w:tcPr>
          <w:p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rsidTr="00BC5ADC">
        <w:trPr>
          <w:trHeight w:val="567"/>
        </w:trPr>
        <w:tc>
          <w:tcPr>
            <w:tcW w:w="4794" w:type="dxa"/>
            <w:gridSpan w:val="3"/>
            <w:tcBorders>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2. Are there sufficient competent people to manage the event?</w:t>
            </w:r>
          </w:p>
        </w:tc>
        <w:tc>
          <w:tcPr>
            <w:tcW w:w="1713" w:type="dxa"/>
            <w:shd w:val="clear" w:color="auto" w:fill="FDE9D9"/>
            <w:vAlign w:val="center"/>
          </w:tcPr>
          <w:p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rsidTr="00BC5ADC">
        <w:trPr>
          <w:trHeight w:val="567"/>
        </w:trPr>
        <w:tc>
          <w:tcPr>
            <w:tcW w:w="4794" w:type="dxa"/>
            <w:gridSpan w:val="3"/>
            <w:tcBorders>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3. Is there means of controlling the occupancy numbers?</w:t>
            </w:r>
          </w:p>
        </w:tc>
        <w:tc>
          <w:tcPr>
            <w:tcW w:w="1713" w:type="dxa"/>
            <w:shd w:val="clear" w:color="auto" w:fill="FDE9D9"/>
            <w:vAlign w:val="center"/>
          </w:tcPr>
          <w:p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rsidTr="00BC5ADC">
        <w:trPr>
          <w:trHeight w:val="567"/>
        </w:trPr>
        <w:tc>
          <w:tcPr>
            <w:tcW w:w="4794" w:type="dxa"/>
            <w:gridSpan w:val="3"/>
            <w:tcBorders>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4. Is there adequate provision of warning in case of fire?</w:t>
            </w:r>
          </w:p>
        </w:tc>
        <w:tc>
          <w:tcPr>
            <w:tcW w:w="1713" w:type="dxa"/>
            <w:shd w:val="clear" w:color="auto" w:fill="FDE9D9"/>
            <w:vAlign w:val="center"/>
          </w:tcPr>
          <w:p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rsidTr="00BC5ADC">
        <w:trPr>
          <w:trHeight w:val="567"/>
        </w:trPr>
        <w:tc>
          <w:tcPr>
            <w:tcW w:w="4794" w:type="dxa"/>
            <w:gridSpan w:val="3"/>
            <w:tcBorders>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5. Are suitable fire exits available? e.g. Do they open in the direction of escape?</w:t>
            </w:r>
          </w:p>
        </w:tc>
        <w:tc>
          <w:tcPr>
            <w:tcW w:w="1713" w:type="dxa"/>
            <w:shd w:val="clear" w:color="auto" w:fill="FDE9D9"/>
            <w:vAlign w:val="center"/>
          </w:tcPr>
          <w:p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rsidTr="00BC5ADC">
        <w:trPr>
          <w:trHeight w:val="567"/>
        </w:trPr>
        <w:tc>
          <w:tcPr>
            <w:tcW w:w="4794" w:type="dxa"/>
            <w:gridSpan w:val="3"/>
            <w:tcBorders>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6. Are there adequate numbers of fire exits for occupancy numbers?</w:t>
            </w:r>
          </w:p>
        </w:tc>
        <w:tc>
          <w:tcPr>
            <w:tcW w:w="1713" w:type="dxa"/>
            <w:shd w:val="clear" w:color="auto" w:fill="FDE9D9"/>
            <w:vAlign w:val="center"/>
          </w:tcPr>
          <w:p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rsidTr="00BC5ADC">
        <w:trPr>
          <w:trHeight w:val="567"/>
        </w:trPr>
        <w:tc>
          <w:tcPr>
            <w:tcW w:w="4794" w:type="dxa"/>
            <w:gridSpan w:val="3"/>
            <w:tcBorders>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7. Are the fire exits adequately indicated with correct signage?</w:t>
            </w:r>
          </w:p>
        </w:tc>
        <w:tc>
          <w:tcPr>
            <w:tcW w:w="1713" w:type="dxa"/>
            <w:shd w:val="clear" w:color="auto" w:fill="FDE9D9"/>
            <w:vAlign w:val="center"/>
          </w:tcPr>
          <w:p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rsidTr="00BC5ADC">
        <w:trPr>
          <w:trHeight w:val="567"/>
        </w:trPr>
        <w:tc>
          <w:tcPr>
            <w:tcW w:w="4794" w:type="dxa"/>
            <w:gridSpan w:val="3"/>
            <w:tcBorders>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8. Are the internal escape routes clearly indicated?</w:t>
            </w:r>
          </w:p>
        </w:tc>
        <w:tc>
          <w:tcPr>
            <w:tcW w:w="1713" w:type="dxa"/>
            <w:shd w:val="clear" w:color="auto" w:fill="FDE9D9"/>
            <w:vAlign w:val="center"/>
          </w:tcPr>
          <w:p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rsidTr="00BC5ADC">
        <w:trPr>
          <w:trHeight w:val="567"/>
        </w:trPr>
        <w:tc>
          <w:tcPr>
            <w:tcW w:w="4794" w:type="dxa"/>
            <w:gridSpan w:val="3"/>
            <w:tcBorders>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9. Are the escape routes clear from obstructions?</w:t>
            </w:r>
          </w:p>
        </w:tc>
        <w:tc>
          <w:tcPr>
            <w:tcW w:w="1713" w:type="dxa"/>
            <w:shd w:val="clear" w:color="auto" w:fill="FDE9D9"/>
            <w:vAlign w:val="center"/>
          </w:tcPr>
          <w:p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rsidTr="00BC5ADC">
        <w:trPr>
          <w:trHeight w:val="567"/>
        </w:trPr>
        <w:tc>
          <w:tcPr>
            <w:tcW w:w="4794" w:type="dxa"/>
            <w:gridSpan w:val="3"/>
            <w:tcBorders>
              <w:left w:val="single" w:sz="18" w:space="0" w:color="auto"/>
              <w:bottom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10. Is adequate emergency lighting available?</w:t>
            </w:r>
          </w:p>
        </w:tc>
        <w:tc>
          <w:tcPr>
            <w:tcW w:w="1713" w:type="dxa"/>
            <w:tcBorders>
              <w:bottom w:val="single" w:sz="18" w:space="0" w:color="auto"/>
            </w:tcBorders>
            <w:shd w:val="clear" w:color="auto" w:fill="FDE9D9"/>
            <w:vAlign w:val="center"/>
          </w:tcPr>
          <w:p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bottom w:val="single" w:sz="18" w:space="0" w:color="auto"/>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bookmarkStart w:id="0" w:name="_GoBack"/>
            <w:bookmarkEnd w:id="0"/>
          </w:p>
        </w:tc>
      </w:tr>
    </w:tbl>
    <w:p w:rsidR="00AD1594" w:rsidRPr="00AD1594" w:rsidRDefault="00AD1594" w:rsidP="00AD1594">
      <w:pPr>
        <w:spacing w:after="0" w:line="240" w:lineRule="auto"/>
        <w:rPr>
          <w:rFonts w:ascii="Arial" w:eastAsia="Cambria" w:hAnsi="Arial" w:cs="Arial"/>
          <w:sz w:val="20"/>
          <w:szCs w:val="20"/>
        </w:rPr>
      </w:pPr>
    </w:p>
    <w:tbl>
      <w:tblPr>
        <w:tblW w:w="10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701"/>
        <w:gridCol w:w="1713"/>
        <w:gridCol w:w="4148"/>
      </w:tblGrid>
      <w:tr w:rsidR="00AD1594" w:rsidRPr="00AD1594" w:rsidTr="00BC5ADC">
        <w:trPr>
          <w:trHeight w:val="567"/>
        </w:trPr>
        <w:tc>
          <w:tcPr>
            <w:tcW w:w="4794" w:type="dxa"/>
            <w:gridSpan w:val="2"/>
            <w:tcBorders>
              <w:top w:val="single" w:sz="18" w:space="0" w:color="auto"/>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11. Have all ignition sources been identified?</w:t>
            </w:r>
          </w:p>
        </w:tc>
        <w:tc>
          <w:tcPr>
            <w:tcW w:w="1713" w:type="dxa"/>
            <w:tcBorders>
              <w:top w:val="single" w:sz="18" w:space="0" w:color="auto"/>
            </w:tcBorders>
            <w:shd w:val="clear" w:color="auto" w:fill="FDE9D9"/>
            <w:vAlign w:val="center"/>
          </w:tcPr>
          <w:p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top w:val="single" w:sz="18" w:space="0" w:color="auto"/>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rsidTr="00BC5ADC">
        <w:trPr>
          <w:trHeight w:val="567"/>
        </w:trPr>
        <w:tc>
          <w:tcPr>
            <w:tcW w:w="4794" w:type="dxa"/>
            <w:gridSpan w:val="2"/>
            <w:tcBorders>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12. Are suitable control measures in place to reduce/control the ignition sources?</w:t>
            </w:r>
          </w:p>
        </w:tc>
        <w:tc>
          <w:tcPr>
            <w:tcW w:w="1713" w:type="dxa"/>
            <w:shd w:val="clear" w:color="auto" w:fill="FDE9D9"/>
            <w:vAlign w:val="center"/>
          </w:tcPr>
          <w:p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rsidTr="00BC5ADC">
        <w:trPr>
          <w:trHeight w:val="567"/>
        </w:trPr>
        <w:tc>
          <w:tcPr>
            <w:tcW w:w="4794" w:type="dxa"/>
            <w:gridSpan w:val="2"/>
            <w:tcBorders>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13. Are Liquid Petroleum Gas (LPG) cylinders being used and/or stored at the venue?  (If N/A go to 15)</w:t>
            </w:r>
          </w:p>
        </w:tc>
        <w:tc>
          <w:tcPr>
            <w:tcW w:w="1713" w:type="dxa"/>
            <w:shd w:val="clear" w:color="auto" w:fill="FDE9D9"/>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 xml:space="preserve">   YES     N/A    </w:t>
            </w:r>
          </w:p>
        </w:tc>
        <w:tc>
          <w:tcPr>
            <w:tcW w:w="4148" w:type="dxa"/>
            <w:tcBorders>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rsidTr="00BC5ADC">
        <w:trPr>
          <w:trHeight w:val="567"/>
        </w:trPr>
        <w:tc>
          <w:tcPr>
            <w:tcW w:w="4794" w:type="dxa"/>
            <w:gridSpan w:val="2"/>
            <w:tcBorders>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14. Are there suitable control measures in place for LPG?</w:t>
            </w:r>
          </w:p>
        </w:tc>
        <w:tc>
          <w:tcPr>
            <w:tcW w:w="1713" w:type="dxa"/>
            <w:shd w:val="clear" w:color="auto" w:fill="FDE9D9"/>
            <w:vAlign w:val="center"/>
          </w:tcPr>
          <w:p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rsidTr="00BC5ADC">
        <w:trPr>
          <w:trHeight w:val="567"/>
        </w:trPr>
        <w:tc>
          <w:tcPr>
            <w:tcW w:w="4794" w:type="dxa"/>
            <w:gridSpan w:val="2"/>
            <w:tcBorders>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15. Is adequate and suitable firefighting equipment provided?</w:t>
            </w:r>
          </w:p>
        </w:tc>
        <w:tc>
          <w:tcPr>
            <w:tcW w:w="1713" w:type="dxa"/>
            <w:shd w:val="clear" w:color="auto" w:fill="FDE9D9"/>
            <w:vAlign w:val="center"/>
          </w:tcPr>
          <w:p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rsidTr="00BC5ADC">
        <w:trPr>
          <w:trHeight w:val="567"/>
        </w:trPr>
        <w:tc>
          <w:tcPr>
            <w:tcW w:w="4794" w:type="dxa"/>
            <w:gridSpan w:val="2"/>
            <w:tcBorders>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16. Are staff trained to use firefighting equipment?</w:t>
            </w:r>
          </w:p>
        </w:tc>
        <w:tc>
          <w:tcPr>
            <w:tcW w:w="1713" w:type="dxa"/>
            <w:shd w:val="clear" w:color="auto" w:fill="FDE9D9"/>
            <w:vAlign w:val="center"/>
          </w:tcPr>
          <w:p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rsidTr="00BC5ADC">
        <w:trPr>
          <w:trHeight w:val="567"/>
        </w:trPr>
        <w:tc>
          <w:tcPr>
            <w:tcW w:w="4794" w:type="dxa"/>
            <w:gridSpan w:val="2"/>
            <w:tcBorders>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17. Are the structural materials and decorations/hangings fire retardant?</w:t>
            </w:r>
          </w:p>
        </w:tc>
        <w:tc>
          <w:tcPr>
            <w:tcW w:w="1713" w:type="dxa"/>
            <w:shd w:val="clear" w:color="auto" w:fill="FDE9D9"/>
            <w:vAlign w:val="center"/>
          </w:tcPr>
          <w:p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rsidTr="00BC5ADC">
        <w:trPr>
          <w:trHeight w:val="567"/>
        </w:trPr>
        <w:tc>
          <w:tcPr>
            <w:tcW w:w="4794" w:type="dxa"/>
            <w:gridSpan w:val="2"/>
            <w:tcBorders>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18. Is there suitable fire appliance access to venue?</w:t>
            </w:r>
          </w:p>
        </w:tc>
        <w:tc>
          <w:tcPr>
            <w:tcW w:w="1713" w:type="dxa"/>
            <w:shd w:val="clear" w:color="auto" w:fill="FDE9D9"/>
            <w:vAlign w:val="center"/>
          </w:tcPr>
          <w:p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rsidTr="00BC5ADC">
        <w:trPr>
          <w:trHeight w:val="567"/>
        </w:trPr>
        <w:tc>
          <w:tcPr>
            <w:tcW w:w="4794" w:type="dxa"/>
            <w:gridSpan w:val="2"/>
            <w:tcBorders>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19. Is there a minimum of 6m separation between structures?</w:t>
            </w:r>
          </w:p>
        </w:tc>
        <w:tc>
          <w:tcPr>
            <w:tcW w:w="1713" w:type="dxa"/>
            <w:shd w:val="clear" w:color="auto" w:fill="FDE9D9"/>
            <w:vAlign w:val="center"/>
          </w:tcPr>
          <w:p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rsidTr="00BC5ADC">
        <w:trPr>
          <w:trHeight w:val="567"/>
        </w:trPr>
        <w:tc>
          <w:tcPr>
            <w:tcW w:w="4794" w:type="dxa"/>
            <w:gridSpan w:val="2"/>
            <w:tcBorders>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20. Are provisions in place to assist persons especially at risk? e.g. the disabled.</w:t>
            </w:r>
          </w:p>
        </w:tc>
        <w:tc>
          <w:tcPr>
            <w:tcW w:w="1713" w:type="dxa"/>
            <w:shd w:val="clear" w:color="auto" w:fill="FDE9D9"/>
            <w:vAlign w:val="center"/>
          </w:tcPr>
          <w:p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rsidTr="00BC5ADC">
        <w:trPr>
          <w:trHeight w:val="567"/>
        </w:trPr>
        <w:tc>
          <w:tcPr>
            <w:tcW w:w="4794" w:type="dxa"/>
            <w:gridSpan w:val="2"/>
            <w:tcBorders>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 xml:space="preserve">21. Has the safety of young </w:t>
            </w:r>
            <w:proofErr w:type="spellStart"/>
            <w:r w:rsidRPr="00AD1594">
              <w:rPr>
                <w:rFonts w:ascii="Arial" w:eastAsia="Times New Roman" w:hAnsi="Arial" w:cs="Arial"/>
                <w:color w:val="000000"/>
                <w:lang w:eastAsia="en-GB"/>
              </w:rPr>
              <w:t>persons</w:t>
            </w:r>
            <w:proofErr w:type="spellEnd"/>
            <w:r w:rsidRPr="00AD1594">
              <w:rPr>
                <w:rFonts w:ascii="Arial" w:eastAsia="Times New Roman" w:hAnsi="Arial" w:cs="Arial"/>
                <w:color w:val="000000"/>
                <w:lang w:eastAsia="en-GB"/>
              </w:rPr>
              <w:t xml:space="preserve"> been considered?</w:t>
            </w:r>
          </w:p>
        </w:tc>
        <w:tc>
          <w:tcPr>
            <w:tcW w:w="1713" w:type="dxa"/>
            <w:shd w:val="clear" w:color="auto" w:fill="FDE9D9"/>
            <w:vAlign w:val="center"/>
          </w:tcPr>
          <w:p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rsidTr="00BC5ADC">
        <w:trPr>
          <w:trHeight w:val="567"/>
        </w:trPr>
        <w:tc>
          <w:tcPr>
            <w:tcW w:w="4794" w:type="dxa"/>
            <w:gridSpan w:val="2"/>
            <w:tcBorders>
              <w:left w:val="single" w:sz="18" w:space="0" w:color="auto"/>
              <w:bottom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22. Has the possible effects of arson been considered? e.g. secure rubbish compound.</w:t>
            </w:r>
          </w:p>
        </w:tc>
        <w:tc>
          <w:tcPr>
            <w:tcW w:w="1713" w:type="dxa"/>
            <w:tcBorders>
              <w:bottom w:val="single" w:sz="18" w:space="0" w:color="auto"/>
            </w:tcBorders>
            <w:shd w:val="clear" w:color="auto" w:fill="FDE9D9"/>
            <w:vAlign w:val="center"/>
          </w:tcPr>
          <w:p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bottom w:val="single" w:sz="18" w:space="0" w:color="auto"/>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rsidTr="00BC5ADC">
        <w:tc>
          <w:tcPr>
            <w:tcW w:w="10655" w:type="dxa"/>
            <w:gridSpan w:val="4"/>
            <w:tcBorders>
              <w:top w:val="single" w:sz="18" w:space="0" w:color="auto"/>
              <w:left w:val="single" w:sz="18" w:space="0" w:color="auto"/>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FF0000"/>
                <w:sz w:val="18"/>
                <w:szCs w:val="18"/>
                <w:lang w:eastAsia="en-GB"/>
              </w:rPr>
              <w:t>If answer to any question is "NO", please detail actions taken to remedy the situation.</w:t>
            </w:r>
          </w:p>
        </w:tc>
      </w:tr>
      <w:tr w:rsidR="00AD1594" w:rsidRPr="00AD1594" w:rsidTr="00BC5ADC">
        <w:trPr>
          <w:trHeight w:val="3003"/>
        </w:trPr>
        <w:tc>
          <w:tcPr>
            <w:tcW w:w="10655" w:type="dxa"/>
            <w:gridSpan w:val="4"/>
            <w:tcBorders>
              <w:left w:val="single" w:sz="18" w:space="0" w:color="auto"/>
              <w:bottom w:val="nil"/>
              <w:right w:val="single" w:sz="18" w:space="0" w:color="auto"/>
            </w:tcBorders>
            <w:shd w:val="clear" w:color="auto" w:fill="auto"/>
          </w:tcPr>
          <w:p w:rsidR="003963F3" w:rsidRPr="00AD1594" w:rsidRDefault="003963F3" w:rsidP="00AD1594">
            <w:pPr>
              <w:spacing w:after="0" w:line="240" w:lineRule="auto"/>
              <w:rPr>
                <w:rFonts w:ascii="Arial" w:eastAsia="Times New Roman" w:hAnsi="Arial" w:cs="Arial"/>
                <w:color w:val="000000"/>
                <w:lang w:eastAsia="en-GB"/>
              </w:rPr>
            </w:pPr>
          </w:p>
          <w:p w:rsidR="00AD1594" w:rsidRPr="00AD1594" w:rsidRDefault="00AD1594" w:rsidP="00AD1594">
            <w:pPr>
              <w:spacing w:after="0" w:line="240" w:lineRule="auto"/>
              <w:rPr>
                <w:rFonts w:ascii="Arial" w:eastAsia="Times New Roman" w:hAnsi="Arial" w:cs="Arial"/>
                <w:color w:val="000000"/>
                <w:lang w:eastAsia="en-GB"/>
              </w:rPr>
            </w:pPr>
          </w:p>
        </w:tc>
      </w:tr>
      <w:tr w:rsidR="00AD1594" w:rsidRPr="00AD1594" w:rsidTr="00BC5ADC">
        <w:trPr>
          <w:trHeight w:val="446"/>
        </w:trPr>
        <w:tc>
          <w:tcPr>
            <w:tcW w:w="2093" w:type="dxa"/>
            <w:tcBorders>
              <w:top w:val="nil"/>
              <w:left w:val="single" w:sz="18" w:space="0" w:color="auto"/>
              <w:bottom w:val="single" w:sz="18" w:space="0" w:color="auto"/>
              <w:right w:val="nil"/>
            </w:tcBorders>
            <w:shd w:val="clear" w:color="auto" w:fill="auto"/>
            <w:vAlign w:val="bottom"/>
          </w:tcPr>
          <w:p w:rsidR="00AD1594" w:rsidRPr="00AD1594" w:rsidRDefault="00AD1594" w:rsidP="00AD1594">
            <w:pPr>
              <w:spacing w:after="0" w:line="240" w:lineRule="auto"/>
              <w:rPr>
                <w:rFonts w:ascii="Calibri" w:eastAsia="Times New Roman" w:hAnsi="Calibri" w:cs="Times New Roman"/>
                <w:color w:val="000000"/>
                <w:lang w:eastAsia="en-GB"/>
              </w:rPr>
            </w:pPr>
          </w:p>
        </w:tc>
        <w:tc>
          <w:tcPr>
            <w:tcW w:w="8562" w:type="dxa"/>
            <w:gridSpan w:val="3"/>
            <w:tcBorders>
              <w:top w:val="nil"/>
              <w:left w:val="nil"/>
              <w:bottom w:val="single" w:sz="18" w:space="0" w:color="auto"/>
              <w:right w:val="single" w:sz="18" w:space="0" w:color="auto"/>
            </w:tcBorders>
            <w:shd w:val="clear" w:color="auto" w:fill="auto"/>
            <w:vAlign w:val="bottom"/>
          </w:tcPr>
          <w:p w:rsidR="00AD1594" w:rsidRPr="00AD1594" w:rsidRDefault="00AD1594" w:rsidP="00AD1594">
            <w:pPr>
              <w:spacing w:after="0" w:line="240" w:lineRule="auto"/>
              <w:jc w:val="right"/>
              <w:rPr>
                <w:rFonts w:ascii="Arial" w:eastAsia="Times New Roman" w:hAnsi="Arial" w:cs="Arial"/>
                <w:i/>
                <w:color w:val="000000"/>
                <w:sz w:val="18"/>
                <w:szCs w:val="18"/>
                <w:lang w:eastAsia="en-GB"/>
              </w:rPr>
            </w:pPr>
            <w:r w:rsidRPr="00AD1594">
              <w:rPr>
                <w:rFonts w:ascii="Arial" w:eastAsia="Times New Roman" w:hAnsi="Arial" w:cs="Arial"/>
                <w:i/>
                <w:color w:val="000000"/>
                <w:sz w:val="18"/>
                <w:szCs w:val="18"/>
                <w:lang w:eastAsia="en-GB"/>
              </w:rPr>
              <w:t>Continue on separate sheet if necessary</w:t>
            </w:r>
          </w:p>
        </w:tc>
      </w:tr>
    </w:tbl>
    <w:p w:rsidR="00AD1594" w:rsidRPr="00AD1594" w:rsidRDefault="00AD1594" w:rsidP="00AD1594">
      <w:pPr>
        <w:spacing w:after="0" w:line="240" w:lineRule="auto"/>
        <w:rPr>
          <w:rFonts w:ascii="Times New Roman" w:eastAsia="Cambria" w:hAnsi="Times New Roman" w:cs="Times New Roman"/>
          <w:sz w:val="20"/>
          <w:szCs w:val="20"/>
        </w:rPr>
      </w:pPr>
    </w:p>
    <w:p w:rsidR="00AD1594" w:rsidRPr="00AD1594" w:rsidRDefault="00AD1594" w:rsidP="00AD1594">
      <w:pPr>
        <w:spacing w:after="0" w:line="240" w:lineRule="auto"/>
        <w:rPr>
          <w:rFonts w:ascii="Times New Roman" w:eastAsia="Cambria" w:hAnsi="Times New Roman" w:cs="Times New Roman"/>
          <w:sz w:val="20"/>
          <w:szCs w:val="20"/>
        </w:rPr>
      </w:pPr>
    </w:p>
    <w:tbl>
      <w:tblPr>
        <w:tblW w:w="10680" w:type="dxa"/>
        <w:tblLayout w:type="fixed"/>
        <w:tblLook w:val="04A0" w:firstRow="1" w:lastRow="0" w:firstColumn="1" w:lastColumn="0" w:noHBand="0" w:noVBand="1"/>
      </w:tblPr>
      <w:tblGrid>
        <w:gridCol w:w="2098"/>
        <w:gridCol w:w="1716"/>
        <w:gridCol w:w="1716"/>
        <w:gridCol w:w="992"/>
        <w:gridCol w:w="725"/>
        <w:gridCol w:w="1716"/>
        <w:gridCol w:w="1717"/>
      </w:tblGrid>
      <w:tr w:rsidR="00AD1594" w:rsidRPr="00AD1594" w:rsidTr="00BC5ADC">
        <w:trPr>
          <w:trHeight w:val="542"/>
        </w:trPr>
        <w:tc>
          <w:tcPr>
            <w:tcW w:w="2098" w:type="dxa"/>
            <w:shd w:val="clear" w:color="auto" w:fill="auto"/>
            <w:vAlign w:val="bottom"/>
          </w:tcPr>
          <w:p w:rsidR="00AD1594" w:rsidRPr="00AD1594" w:rsidRDefault="00AD1594" w:rsidP="00AD1594">
            <w:pPr>
              <w:spacing w:after="0" w:line="240" w:lineRule="auto"/>
              <w:rPr>
                <w:rFonts w:ascii="Calibri" w:eastAsia="Times New Roman" w:hAnsi="Calibri" w:cs="Times New Roman"/>
                <w:color w:val="000000"/>
                <w:lang w:eastAsia="en-GB"/>
              </w:rPr>
            </w:pPr>
          </w:p>
          <w:p w:rsidR="00AD1594" w:rsidRPr="00AD1594" w:rsidRDefault="00AD1594" w:rsidP="00AD1594">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Responsible Person:</w:t>
            </w:r>
          </w:p>
        </w:tc>
        <w:tc>
          <w:tcPr>
            <w:tcW w:w="8580" w:type="dxa"/>
            <w:gridSpan w:val="6"/>
            <w:shd w:val="clear" w:color="auto" w:fill="auto"/>
            <w:vAlign w:val="bottom"/>
          </w:tcPr>
          <w:p w:rsidR="00AD1594" w:rsidRPr="00AD1594" w:rsidRDefault="00AD1594" w:rsidP="00AD1594">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w:t>
            </w:r>
          </w:p>
        </w:tc>
      </w:tr>
      <w:tr w:rsidR="00AD1594" w:rsidRPr="00AD1594" w:rsidTr="00BC5ADC">
        <w:trPr>
          <w:trHeight w:val="230"/>
        </w:trPr>
        <w:tc>
          <w:tcPr>
            <w:tcW w:w="2098" w:type="dxa"/>
            <w:shd w:val="clear" w:color="auto" w:fill="auto"/>
            <w:vAlign w:val="bottom"/>
          </w:tcPr>
          <w:p w:rsidR="00AD1594" w:rsidRPr="00AD1594" w:rsidRDefault="00AD1594" w:rsidP="00AD1594">
            <w:pPr>
              <w:spacing w:after="0" w:line="240" w:lineRule="auto"/>
              <w:rPr>
                <w:rFonts w:ascii="Calibri" w:eastAsia="Times New Roman" w:hAnsi="Calibri" w:cs="Times New Roman"/>
                <w:color w:val="000000"/>
                <w:lang w:eastAsia="en-GB"/>
              </w:rPr>
            </w:pPr>
          </w:p>
          <w:p w:rsidR="00AD1594" w:rsidRPr="00AD1594" w:rsidRDefault="00AD1594" w:rsidP="00AD1594">
            <w:pPr>
              <w:spacing w:after="0" w:line="240" w:lineRule="auto"/>
              <w:rPr>
                <w:rFonts w:ascii="Calibri" w:eastAsia="Times New Roman" w:hAnsi="Calibri" w:cs="Times New Roman"/>
                <w:color w:val="000000"/>
                <w:lang w:eastAsia="en-GB"/>
              </w:rPr>
            </w:pPr>
          </w:p>
          <w:p w:rsidR="00AD1594" w:rsidRPr="00AD1594" w:rsidRDefault="00AD1594" w:rsidP="00AD1594">
            <w:pPr>
              <w:spacing w:after="0" w:line="240" w:lineRule="auto"/>
              <w:rPr>
                <w:rFonts w:ascii="Calibri" w:eastAsia="Times New Roman" w:hAnsi="Calibri" w:cs="Times New Roman"/>
                <w:color w:val="000000"/>
                <w:lang w:eastAsia="en-GB"/>
              </w:rPr>
            </w:pPr>
          </w:p>
        </w:tc>
        <w:tc>
          <w:tcPr>
            <w:tcW w:w="1716" w:type="dxa"/>
            <w:shd w:val="clear" w:color="auto" w:fill="auto"/>
          </w:tcPr>
          <w:p w:rsidR="00AD1594" w:rsidRPr="00AD1594" w:rsidRDefault="00AD1594" w:rsidP="00AD1594">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Signature</w:t>
            </w:r>
          </w:p>
        </w:tc>
        <w:tc>
          <w:tcPr>
            <w:tcW w:w="1716" w:type="dxa"/>
            <w:shd w:val="clear" w:color="auto" w:fill="auto"/>
            <w:vAlign w:val="center"/>
          </w:tcPr>
          <w:p w:rsidR="00AD1594" w:rsidRPr="00AD1594" w:rsidRDefault="00AD1594" w:rsidP="00AD1594">
            <w:pPr>
              <w:spacing w:after="0" w:line="240" w:lineRule="auto"/>
              <w:rPr>
                <w:rFonts w:ascii="Calibri" w:eastAsia="Times New Roman" w:hAnsi="Calibri" w:cs="Times New Roman"/>
                <w:color w:val="000000"/>
                <w:lang w:eastAsia="en-GB"/>
              </w:rPr>
            </w:pPr>
          </w:p>
        </w:tc>
        <w:tc>
          <w:tcPr>
            <w:tcW w:w="1717" w:type="dxa"/>
            <w:gridSpan w:val="2"/>
            <w:shd w:val="clear" w:color="auto" w:fill="auto"/>
          </w:tcPr>
          <w:p w:rsidR="00AD1594" w:rsidRPr="00AD1594" w:rsidRDefault="00AD1594" w:rsidP="00AD1594">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Print Name</w:t>
            </w:r>
          </w:p>
        </w:tc>
        <w:tc>
          <w:tcPr>
            <w:tcW w:w="1716" w:type="dxa"/>
            <w:shd w:val="clear" w:color="auto" w:fill="auto"/>
            <w:vAlign w:val="center"/>
          </w:tcPr>
          <w:p w:rsidR="00AD1594" w:rsidRPr="00AD1594" w:rsidRDefault="00AD1594" w:rsidP="00AD1594">
            <w:pPr>
              <w:spacing w:after="0" w:line="240" w:lineRule="auto"/>
              <w:rPr>
                <w:rFonts w:ascii="Calibri" w:eastAsia="Times New Roman" w:hAnsi="Calibri" w:cs="Times New Roman"/>
                <w:color w:val="000000"/>
                <w:lang w:eastAsia="en-GB"/>
              </w:rPr>
            </w:pPr>
          </w:p>
        </w:tc>
        <w:tc>
          <w:tcPr>
            <w:tcW w:w="1717" w:type="dxa"/>
            <w:shd w:val="clear" w:color="auto" w:fill="auto"/>
          </w:tcPr>
          <w:p w:rsidR="00AD1594" w:rsidRPr="00AD1594" w:rsidRDefault="00AD1594" w:rsidP="00AD1594">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Date</w:t>
            </w:r>
          </w:p>
        </w:tc>
      </w:tr>
      <w:tr w:rsidR="00AD1594" w:rsidRPr="00AD1594" w:rsidTr="00BC5ADC">
        <w:trPr>
          <w:trHeight w:val="542"/>
        </w:trPr>
        <w:tc>
          <w:tcPr>
            <w:tcW w:w="2098" w:type="dxa"/>
            <w:shd w:val="clear" w:color="auto" w:fill="auto"/>
          </w:tcPr>
          <w:p w:rsidR="00AD1594" w:rsidRPr="00AD1594" w:rsidRDefault="00AD1594" w:rsidP="00AD1594">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Designation:</w:t>
            </w:r>
          </w:p>
        </w:tc>
        <w:tc>
          <w:tcPr>
            <w:tcW w:w="8580" w:type="dxa"/>
            <w:gridSpan w:val="6"/>
            <w:shd w:val="clear" w:color="auto" w:fill="auto"/>
          </w:tcPr>
          <w:p w:rsidR="00AD1594" w:rsidRPr="00AD1594" w:rsidRDefault="00AD1594" w:rsidP="00AD1594">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w:t>
            </w:r>
          </w:p>
        </w:tc>
      </w:tr>
      <w:tr w:rsidR="00AD1594" w:rsidRPr="00AD1594" w:rsidTr="00BC5ADC">
        <w:trPr>
          <w:trHeight w:val="542"/>
        </w:trPr>
        <w:tc>
          <w:tcPr>
            <w:tcW w:w="2098" w:type="dxa"/>
            <w:shd w:val="clear" w:color="auto" w:fill="auto"/>
          </w:tcPr>
          <w:p w:rsidR="00AD1594" w:rsidRPr="00AD1594" w:rsidRDefault="00AD1594" w:rsidP="00AD1594">
            <w:pPr>
              <w:spacing w:after="0" w:line="240" w:lineRule="auto"/>
              <w:rPr>
                <w:rFonts w:ascii="Calibri" w:eastAsia="Times New Roman" w:hAnsi="Calibri" w:cs="Times New Roman"/>
                <w:color w:val="000000"/>
                <w:lang w:eastAsia="en-GB"/>
              </w:rPr>
            </w:pPr>
          </w:p>
        </w:tc>
        <w:tc>
          <w:tcPr>
            <w:tcW w:w="4424" w:type="dxa"/>
            <w:gridSpan w:val="3"/>
            <w:shd w:val="clear" w:color="auto" w:fill="auto"/>
          </w:tcPr>
          <w:p w:rsidR="00AD1594" w:rsidRPr="00AD1594" w:rsidRDefault="00AD1594" w:rsidP="00AD1594">
            <w:pPr>
              <w:spacing w:after="0" w:line="240" w:lineRule="auto"/>
              <w:rPr>
                <w:rFonts w:ascii="Calibri" w:eastAsia="Times New Roman" w:hAnsi="Calibri" w:cs="Times New Roman"/>
                <w:color w:val="000000"/>
                <w:lang w:eastAsia="en-GB"/>
              </w:rPr>
            </w:pPr>
          </w:p>
        </w:tc>
        <w:tc>
          <w:tcPr>
            <w:tcW w:w="4157" w:type="dxa"/>
            <w:gridSpan w:val="3"/>
            <w:shd w:val="clear" w:color="auto" w:fill="auto"/>
          </w:tcPr>
          <w:p w:rsidR="00AD1594" w:rsidRPr="00AD1594" w:rsidRDefault="00AD1594" w:rsidP="00AD1594">
            <w:pPr>
              <w:spacing w:after="0" w:line="240" w:lineRule="auto"/>
              <w:rPr>
                <w:rFonts w:ascii="Calibri" w:eastAsia="Times New Roman" w:hAnsi="Calibri" w:cs="Times New Roman"/>
                <w:color w:val="000000"/>
                <w:lang w:eastAsia="en-GB"/>
              </w:rPr>
            </w:pPr>
          </w:p>
        </w:tc>
      </w:tr>
      <w:tr w:rsidR="00AD1594" w:rsidRPr="00AD1594" w:rsidTr="00BC5ADC">
        <w:trPr>
          <w:trHeight w:val="542"/>
        </w:trPr>
        <w:tc>
          <w:tcPr>
            <w:tcW w:w="2098" w:type="dxa"/>
            <w:shd w:val="clear" w:color="auto" w:fill="auto"/>
          </w:tcPr>
          <w:p w:rsidR="00AD1594" w:rsidRPr="00AD1594" w:rsidRDefault="00AD1594" w:rsidP="00AD1594">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Company:</w:t>
            </w:r>
          </w:p>
        </w:tc>
        <w:tc>
          <w:tcPr>
            <w:tcW w:w="8580" w:type="dxa"/>
            <w:gridSpan w:val="6"/>
            <w:shd w:val="clear" w:color="auto" w:fill="auto"/>
          </w:tcPr>
          <w:p w:rsidR="00AD1594" w:rsidRPr="00AD1594" w:rsidRDefault="00AD1594" w:rsidP="00AD1594">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w:t>
            </w:r>
          </w:p>
        </w:tc>
      </w:tr>
    </w:tbl>
    <w:p w:rsidR="00AD1594" w:rsidRPr="00AD1594" w:rsidRDefault="00AD1594" w:rsidP="00AD1594">
      <w:pPr>
        <w:spacing w:after="0" w:line="240" w:lineRule="auto"/>
        <w:jc w:val="center"/>
        <w:rPr>
          <w:rFonts w:ascii="Arial" w:eastAsia="Cambria" w:hAnsi="Arial" w:cs="Times New Roman"/>
          <w:i/>
          <w:color w:val="FF0000"/>
          <w:sz w:val="20"/>
          <w:szCs w:val="20"/>
        </w:rPr>
      </w:pPr>
      <w:r w:rsidRPr="00AD1594">
        <w:rPr>
          <w:rFonts w:ascii="Arial" w:eastAsia="Cambria" w:hAnsi="Arial" w:cs="Times New Roman"/>
          <w:b/>
          <w:i/>
          <w:color w:val="FF0000"/>
          <w:sz w:val="20"/>
          <w:szCs w:val="20"/>
        </w:rPr>
        <w:t>PLEASE NOTE</w:t>
      </w:r>
      <w:r w:rsidRPr="00AD1594">
        <w:rPr>
          <w:rFonts w:ascii="Arial" w:eastAsia="Cambria" w:hAnsi="Arial" w:cs="Times New Roman"/>
          <w:i/>
          <w:color w:val="FF0000"/>
          <w:sz w:val="20"/>
          <w:szCs w:val="20"/>
        </w:rPr>
        <w:t>: This document does not preclude you from prosecution or removal from the site should a subsequent inspection reveal unsatisfactory standards.</w:t>
      </w:r>
    </w:p>
    <w:p w:rsidR="00AD1594" w:rsidRPr="00AD1594" w:rsidRDefault="00AD1594" w:rsidP="00AD1594">
      <w:pPr>
        <w:spacing w:after="0" w:line="240" w:lineRule="auto"/>
        <w:jc w:val="center"/>
        <w:rPr>
          <w:rFonts w:ascii="Arial" w:eastAsia="Cambria" w:hAnsi="Arial" w:cs="Times New Roman"/>
          <w:szCs w:val="24"/>
        </w:rPr>
      </w:pPr>
    </w:p>
    <w:p w:rsidR="00AD1594" w:rsidRPr="00AD1594" w:rsidRDefault="00AD1594" w:rsidP="00AD1594">
      <w:pPr>
        <w:spacing w:after="0" w:line="240" w:lineRule="auto"/>
        <w:rPr>
          <w:rFonts w:ascii="Arial" w:eastAsia="Cambria" w:hAnsi="Arial" w:cs="Times New Roman"/>
          <w:szCs w:val="24"/>
        </w:rPr>
      </w:pPr>
    </w:p>
    <w:p w:rsidR="00CA2368" w:rsidRDefault="00CA2368" w:rsidP="00AD1594">
      <w:pPr>
        <w:tabs>
          <w:tab w:val="center" w:pos="4153"/>
          <w:tab w:val="right" w:pos="8306"/>
        </w:tabs>
        <w:spacing w:after="0" w:line="240" w:lineRule="auto"/>
        <w:rPr>
          <w:rFonts w:ascii="Arial" w:eastAsia="Cambria" w:hAnsi="Arial" w:cs="Arial"/>
          <w:b/>
          <w:sz w:val="28"/>
          <w:szCs w:val="28"/>
          <w:u w:val="single"/>
        </w:rPr>
      </w:pPr>
    </w:p>
    <w:p w:rsidR="00AD1594" w:rsidRPr="00AD1594" w:rsidRDefault="00AD1594" w:rsidP="00AD1594">
      <w:pPr>
        <w:tabs>
          <w:tab w:val="center" w:pos="4153"/>
          <w:tab w:val="right" w:pos="8306"/>
        </w:tabs>
        <w:spacing w:after="0" w:line="240" w:lineRule="auto"/>
        <w:rPr>
          <w:rFonts w:ascii="Arial" w:eastAsia="Cambria" w:hAnsi="Arial" w:cs="Arial"/>
          <w:b/>
          <w:sz w:val="28"/>
          <w:szCs w:val="28"/>
          <w:u w:val="single"/>
        </w:rPr>
      </w:pPr>
      <w:r w:rsidRPr="00AD1594">
        <w:rPr>
          <w:rFonts w:ascii="Arial" w:eastAsia="Cambria" w:hAnsi="Arial" w:cs="Arial"/>
          <w:b/>
          <w:sz w:val="28"/>
          <w:szCs w:val="28"/>
          <w:u w:val="single"/>
        </w:rPr>
        <w:t>Fire Safety Guidance</w:t>
      </w:r>
    </w:p>
    <w:p w:rsidR="00AD1594" w:rsidRPr="00AD1594" w:rsidRDefault="00AD1594" w:rsidP="00AD1594">
      <w:pPr>
        <w:tabs>
          <w:tab w:val="center" w:pos="4153"/>
          <w:tab w:val="right" w:pos="8306"/>
        </w:tabs>
        <w:spacing w:after="0" w:line="240" w:lineRule="auto"/>
        <w:rPr>
          <w:rFonts w:ascii="Arial" w:eastAsia="Cambria" w:hAnsi="Arial" w:cs="Arial"/>
          <w:color w:val="000000"/>
        </w:rPr>
      </w:pPr>
    </w:p>
    <w:p w:rsidR="00AD1594" w:rsidRPr="00AD1594" w:rsidRDefault="00AD1594" w:rsidP="00AD1594">
      <w:pPr>
        <w:tabs>
          <w:tab w:val="center" w:pos="4153"/>
          <w:tab w:val="right" w:pos="8306"/>
        </w:tabs>
        <w:spacing w:after="0" w:line="240" w:lineRule="auto"/>
        <w:rPr>
          <w:rFonts w:ascii="Arial" w:eastAsia="Cambria" w:hAnsi="Arial" w:cs="Arial"/>
          <w:color w:val="000000"/>
        </w:rPr>
      </w:pPr>
    </w:p>
    <w:p w:rsidR="00AD1594" w:rsidRPr="00AD1594" w:rsidRDefault="00AD1594" w:rsidP="00AD1594">
      <w:pPr>
        <w:spacing w:after="0" w:line="240" w:lineRule="auto"/>
        <w:rPr>
          <w:rFonts w:ascii="Arial" w:eastAsia="Cambria" w:hAnsi="Arial" w:cs="Arial"/>
        </w:rPr>
      </w:pPr>
      <w:r w:rsidRPr="00AD1594">
        <w:rPr>
          <w:rFonts w:ascii="Arial" w:eastAsia="Cambria" w:hAnsi="Arial" w:cs="Arial"/>
        </w:rPr>
        <w:t xml:space="preserve">Fire Risk Assessment Guidance for Open Air Events and Venues. </w:t>
      </w:r>
      <w:hyperlink r:id="rId8" w:history="1">
        <w:r w:rsidRPr="00AD1594">
          <w:rPr>
            <w:rFonts w:ascii="Arial" w:eastAsia="Cambria" w:hAnsi="Arial" w:cs="Arial"/>
            <w:color w:val="0000FF"/>
            <w:u w:val="single"/>
          </w:rPr>
          <w:t>www.gov.uk/government/uploads/system/uploads/attachment_data/file/14891/fsra-open-air.pdf</w:t>
        </w:r>
      </w:hyperlink>
      <w:r w:rsidRPr="00AD1594">
        <w:rPr>
          <w:rFonts w:ascii="Arial" w:eastAsia="Cambria" w:hAnsi="Arial" w:cs="Arial"/>
        </w:rPr>
        <w:t xml:space="preserve">  </w:t>
      </w:r>
    </w:p>
    <w:p w:rsidR="00AD1594" w:rsidRPr="00AD1594" w:rsidRDefault="00AD1594" w:rsidP="00AD1594">
      <w:pPr>
        <w:spacing w:after="0" w:line="240" w:lineRule="auto"/>
        <w:rPr>
          <w:rFonts w:ascii="Arial" w:eastAsia="Cambria" w:hAnsi="Arial" w:cs="Arial"/>
        </w:rPr>
      </w:pPr>
    </w:p>
    <w:p w:rsidR="00AD1594" w:rsidRPr="00AD1594" w:rsidRDefault="00AD1594" w:rsidP="00AD1594">
      <w:pPr>
        <w:spacing w:after="0" w:line="240" w:lineRule="auto"/>
        <w:rPr>
          <w:rFonts w:ascii="Arial" w:eastAsia="Cambria" w:hAnsi="Arial" w:cs="Arial"/>
          <w:bCs/>
          <w:color w:val="000000"/>
          <w:lang w:eastAsia="en-GB"/>
        </w:rPr>
      </w:pPr>
      <w:r w:rsidRPr="00AD1594">
        <w:rPr>
          <w:rFonts w:ascii="Arial" w:eastAsia="Cambria" w:hAnsi="Arial" w:cs="Arial"/>
          <w:bCs/>
          <w:color w:val="000000"/>
          <w:lang w:eastAsia="en-GB"/>
        </w:rPr>
        <w:t xml:space="preserve">Guidance on Temporary Structures, Large Tents and Marquees. </w:t>
      </w:r>
      <w:hyperlink r:id="rId9" w:history="1">
        <w:r w:rsidRPr="00AD1594">
          <w:rPr>
            <w:rFonts w:ascii="Arial" w:eastAsia="Cambria" w:hAnsi="Arial" w:cs="Arial"/>
            <w:bCs/>
            <w:color w:val="0000FF"/>
            <w:u w:val="single"/>
            <w:lang w:eastAsia="en-GB"/>
          </w:rPr>
          <w:t>www.muta.org.uk/MUTAMembers/media/MUTAMembersMedia/PDFs/MUTA-s-Best-Practice-Guide,-November-2014.pdf</w:t>
        </w:r>
      </w:hyperlink>
      <w:r w:rsidRPr="00AD1594">
        <w:rPr>
          <w:rFonts w:ascii="Arial" w:eastAsia="Cambria" w:hAnsi="Arial" w:cs="Arial"/>
          <w:bCs/>
          <w:color w:val="000000"/>
          <w:lang w:eastAsia="en-GB"/>
        </w:rPr>
        <w:t xml:space="preserve">  </w:t>
      </w:r>
    </w:p>
    <w:p w:rsidR="00AD1594" w:rsidRPr="00AD1594" w:rsidRDefault="00AD1594" w:rsidP="00AD1594">
      <w:pPr>
        <w:spacing w:after="0" w:line="240" w:lineRule="auto"/>
        <w:rPr>
          <w:rFonts w:ascii="Arial" w:eastAsia="Cambria" w:hAnsi="Arial" w:cs="Arial"/>
          <w:bCs/>
          <w:color w:val="000000"/>
          <w:lang w:eastAsia="en-GB"/>
        </w:rPr>
      </w:pPr>
    </w:p>
    <w:p w:rsidR="00A62BA6" w:rsidRDefault="00A62BA6" w:rsidP="00A62BA6">
      <w:pPr>
        <w:rPr>
          <w:rFonts w:ascii="Arial" w:hAnsi="Arial" w:cs="Arial"/>
          <w:shd w:val="clear" w:color="auto" w:fill="FFFFFF"/>
        </w:rPr>
      </w:pPr>
      <w:r>
        <w:rPr>
          <w:rFonts w:ascii="Arial" w:hAnsi="Arial" w:cs="Arial"/>
          <w:shd w:val="clear" w:color="auto" w:fill="FFFFFF"/>
        </w:rPr>
        <w:t xml:space="preserve">Code of Practice 24 – Part 3: Use of LPG for Commercial Catering Events, Street Food and Mobile Catering (September 2017) </w:t>
      </w:r>
    </w:p>
    <w:p w:rsidR="00AD1594" w:rsidRPr="00AD1594" w:rsidRDefault="00A0450D" w:rsidP="00A62BA6">
      <w:pPr>
        <w:spacing w:after="0" w:line="240" w:lineRule="auto"/>
        <w:rPr>
          <w:rFonts w:ascii="Arial" w:eastAsia="Cambria" w:hAnsi="Arial" w:cs="Arial"/>
          <w:bCs/>
          <w:lang w:eastAsia="en-GB"/>
        </w:rPr>
      </w:pPr>
      <w:hyperlink r:id="rId10" w:history="1">
        <w:r w:rsidR="00A62BA6">
          <w:rPr>
            <w:rStyle w:val="Hyperlink"/>
            <w:rFonts w:ascii="Arial" w:hAnsi="Arial" w:cs="Arial"/>
          </w:rPr>
          <w:t>www.uklpg.org/shop/codes-of-practice/code-of-practice-24-part-3</w:t>
        </w:r>
      </w:hyperlink>
    </w:p>
    <w:p w:rsidR="00AD1594" w:rsidRPr="00AD1594" w:rsidRDefault="00AD1594" w:rsidP="00AD1594">
      <w:pPr>
        <w:spacing w:after="0" w:line="240" w:lineRule="auto"/>
        <w:rPr>
          <w:rFonts w:ascii="Arial" w:eastAsia="Cambria" w:hAnsi="Arial" w:cs="Arial"/>
          <w:bCs/>
          <w:color w:val="000000"/>
          <w:lang w:eastAsia="en-GB"/>
        </w:rPr>
      </w:pPr>
    </w:p>
    <w:p w:rsidR="00AD1594" w:rsidRPr="00AD1594" w:rsidRDefault="00AD1594" w:rsidP="00AD1594">
      <w:pPr>
        <w:keepNext/>
        <w:spacing w:before="240" w:after="60" w:line="240" w:lineRule="auto"/>
        <w:outlineLvl w:val="0"/>
        <w:rPr>
          <w:rFonts w:ascii="Arial" w:eastAsia="Cambria" w:hAnsi="Arial" w:cs="Arial"/>
          <w:b/>
          <w:bCs/>
          <w:kern w:val="32"/>
          <w:sz w:val="28"/>
          <w:szCs w:val="28"/>
        </w:rPr>
      </w:pPr>
    </w:p>
    <w:p w:rsidR="00AD1594" w:rsidRPr="00AD1594" w:rsidRDefault="00AD1594" w:rsidP="00AD1594">
      <w:pPr>
        <w:spacing w:after="0" w:line="240" w:lineRule="auto"/>
        <w:jc w:val="center"/>
        <w:rPr>
          <w:rFonts w:ascii="Arial" w:eastAsia="Cambria" w:hAnsi="Arial" w:cs="Times New Roman"/>
          <w:b/>
          <w:sz w:val="28"/>
          <w:szCs w:val="28"/>
        </w:rPr>
      </w:pPr>
    </w:p>
    <w:p w:rsidR="00AD1594" w:rsidRPr="00AD1594" w:rsidRDefault="00AD1594" w:rsidP="00AD1594">
      <w:pPr>
        <w:spacing w:after="0" w:line="240" w:lineRule="auto"/>
        <w:rPr>
          <w:rFonts w:ascii="Arial" w:eastAsia="Cambria" w:hAnsi="Arial" w:cs="Times New Roman"/>
          <w:szCs w:val="24"/>
        </w:rPr>
      </w:pPr>
    </w:p>
    <w:p w:rsidR="00AD1594" w:rsidRPr="00AD1594" w:rsidRDefault="00AD1594" w:rsidP="00AD1594">
      <w:pPr>
        <w:spacing w:after="0" w:line="240" w:lineRule="auto"/>
        <w:rPr>
          <w:rFonts w:ascii="Arial" w:eastAsia="Cambria" w:hAnsi="Arial" w:cs="Times New Roman"/>
          <w:szCs w:val="24"/>
        </w:rPr>
      </w:pPr>
    </w:p>
    <w:p w:rsidR="00AD1594" w:rsidRPr="00AD1594" w:rsidRDefault="00AD1594" w:rsidP="00AD1594">
      <w:pPr>
        <w:keepNext/>
        <w:spacing w:before="240" w:after="60" w:line="240" w:lineRule="auto"/>
        <w:jc w:val="center"/>
        <w:outlineLvl w:val="0"/>
        <w:rPr>
          <w:rFonts w:ascii="Arial" w:eastAsia="Cambria" w:hAnsi="Arial" w:cs="Arial"/>
          <w:b/>
          <w:bCs/>
          <w:kern w:val="32"/>
          <w:sz w:val="28"/>
          <w:szCs w:val="32"/>
        </w:rPr>
      </w:pPr>
    </w:p>
    <w:p w:rsidR="00AD1594" w:rsidRPr="00AD1594" w:rsidRDefault="00AD1594" w:rsidP="00AD1594">
      <w:pPr>
        <w:spacing w:after="0" w:line="240" w:lineRule="auto"/>
        <w:rPr>
          <w:rFonts w:ascii="Arial" w:eastAsia="Cambria" w:hAnsi="Arial" w:cs="Times New Roman"/>
          <w:szCs w:val="24"/>
        </w:rPr>
      </w:pPr>
    </w:p>
    <w:p w:rsidR="00AD1594" w:rsidRPr="00AD1594" w:rsidRDefault="00AD1594" w:rsidP="00AD1594">
      <w:pPr>
        <w:spacing w:after="0" w:line="240" w:lineRule="auto"/>
        <w:rPr>
          <w:rFonts w:ascii="Arial" w:eastAsia="Cambria" w:hAnsi="Arial" w:cs="Times New Roman"/>
          <w:szCs w:val="24"/>
        </w:rPr>
      </w:pPr>
    </w:p>
    <w:p w:rsidR="00AD1594" w:rsidRPr="00AD1594" w:rsidRDefault="00AD1594" w:rsidP="00AD1594">
      <w:pPr>
        <w:spacing w:after="0" w:line="240" w:lineRule="auto"/>
        <w:rPr>
          <w:rFonts w:ascii="Arial" w:eastAsia="Cambria" w:hAnsi="Arial" w:cs="Times New Roman"/>
          <w:szCs w:val="24"/>
        </w:rPr>
      </w:pPr>
    </w:p>
    <w:p w:rsidR="00AD1594" w:rsidRPr="00AD1594" w:rsidRDefault="00AD1594" w:rsidP="00AD1594">
      <w:pPr>
        <w:spacing w:after="0" w:line="240" w:lineRule="auto"/>
        <w:rPr>
          <w:rFonts w:ascii="Arial" w:eastAsia="Cambria" w:hAnsi="Arial" w:cs="Times New Roman"/>
          <w:szCs w:val="24"/>
        </w:rPr>
      </w:pPr>
    </w:p>
    <w:p w:rsidR="00AD1594" w:rsidRPr="00AD1594" w:rsidRDefault="00AD1594" w:rsidP="00AD1594">
      <w:pPr>
        <w:spacing w:after="0" w:line="240" w:lineRule="auto"/>
        <w:rPr>
          <w:rFonts w:ascii="Arial" w:eastAsia="Cambria" w:hAnsi="Arial" w:cs="Times New Roman"/>
          <w:szCs w:val="24"/>
        </w:rPr>
      </w:pPr>
    </w:p>
    <w:p w:rsidR="00AD1594" w:rsidRPr="00AD1594" w:rsidRDefault="00AD1594" w:rsidP="00AD1594">
      <w:pPr>
        <w:spacing w:after="0" w:line="240" w:lineRule="auto"/>
        <w:rPr>
          <w:rFonts w:ascii="Arial" w:eastAsia="Cambria" w:hAnsi="Arial" w:cs="Times New Roman"/>
          <w:szCs w:val="24"/>
        </w:rPr>
      </w:pPr>
    </w:p>
    <w:p w:rsidR="00AD1594" w:rsidRPr="00AD1594" w:rsidRDefault="00AD1594" w:rsidP="00AD1594">
      <w:pPr>
        <w:spacing w:after="0" w:line="240" w:lineRule="auto"/>
        <w:rPr>
          <w:rFonts w:ascii="Arial" w:eastAsia="Cambria" w:hAnsi="Arial" w:cs="Times New Roman"/>
          <w:szCs w:val="24"/>
        </w:rPr>
      </w:pPr>
    </w:p>
    <w:p w:rsidR="00AD1594" w:rsidRPr="00AD1594" w:rsidRDefault="00AD1594" w:rsidP="00AD1594">
      <w:pPr>
        <w:spacing w:after="0" w:line="240" w:lineRule="auto"/>
        <w:rPr>
          <w:rFonts w:ascii="Arial" w:eastAsia="Cambria" w:hAnsi="Arial" w:cs="Times New Roman"/>
          <w:szCs w:val="24"/>
        </w:rPr>
      </w:pPr>
    </w:p>
    <w:p w:rsidR="00AD1594" w:rsidRPr="00AD1594" w:rsidRDefault="00AD1594" w:rsidP="00AD1594">
      <w:pPr>
        <w:spacing w:after="0" w:line="240" w:lineRule="auto"/>
        <w:rPr>
          <w:rFonts w:ascii="Arial" w:eastAsia="Cambria" w:hAnsi="Arial" w:cs="Times New Roman"/>
          <w:szCs w:val="24"/>
        </w:rPr>
      </w:pPr>
    </w:p>
    <w:p w:rsidR="00AD1594" w:rsidRPr="00AD1594" w:rsidRDefault="00AD1594" w:rsidP="00AD1594">
      <w:pPr>
        <w:spacing w:after="0" w:line="240" w:lineRule="auto"/>
        <w:rPr>
          <w:rFonts w:ascii="Arial" w:eastAsia="Cambria" w:hAnsi="Arial" w:cs="Times New Roman"/>
          <w:szCs w:val="24"/>
        </w:rPr>
      </w:pPr>
    </w:p>
    <w:p w:rsidR="00AD1594" w:rsidRPr="00AD1594" w:rsidRDefault="00AD1594" w:rsidP="00AD1594">
      <w:pPr>
        <w:spacing w:after="0" w:line="240" w:lineRule="auto"/>
        <w:rPr>
          <w:rFonts w:ascii="Arial" w:eastAsia="Cambria" w:hAnsi="Arial" w:cs="Times New Roman"/>
          <w:szCs w:val="24"/>
        </w:rPr>
      </w:pPr>
    </w:p>
    <w:p w:rsidR="00AD1594" w:rsidRPr="00AD1594" w:rsidRDefault="00AD1594" w:rsidP="00AD1594">
      <w:pPr>
        <w:spacing w:after="0" w:line="240" w:lineRule="auto"/>
        <w:rPr>
          <w:rFonts w:ascii="Arial" w:eastAsia="Cambria" w:hAnsi="Arial" w:cs="Times New Roman"/>
          <w:szCs w:val="24"/>
        </w:rPr>
      </w:pPr>
    </w:p>
    <w:p w:rsidR="00AD1594" w:rsidRPr="00AD1594" w:rsidRDefault="00AD1594" w:rsidP="00AD1594"/>
    <w:p w:rsidR="00F1217E" w:rsidRPr="00AD1594" w:rsidRDefault="00F1217E" w:rsidP="00AD1594"/>
    <w:sectPr w:rsidR="00F1217E" w:rsidRPr="00AD1594" w:rsidSect="00543E8A">
      <w:footerReference w:type="default" r:id="rId11"/>
      <w:pgSz w:w="11906" w:h="16838"/>
      <w:pgMar w:top="720" w:right="720" w:bottom="720" w:left="72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450D" w:rsidRDefault="00A0450D" w:rsidP="00C313A0">
      <w:pPr>
        <w:spacing w:after="0" w:line="240" w:lineRule="auto"/>
      </w:pPr>
      <w:r>
        <w:separator/>
      </w:r>
    </w:p>
  </w:endnote>
  <w:endnote w:type="continuationSeparator" w:id="0">
    <w:p w:rsidR="00A0450D" w:rsidRDefault="00A0450D" w:rsidP="00C31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3A0" w:rsidRDefault="00543E8A" w:rsidP="00543E8A">
    <w:pPr>
      <w:pStyle w:val="Footer"/>
      <w:jc w:val="center"/>
    </w:pPr>
    <w:r w:rsidRPr="00AB2E51">
      <w:rPr>
        <w:color w:val="999999"/>
      </w:rPr>
      <w:t xml:space="preserve">Page </w:t>
    </w:r>
    <w:r w:rsidRPr="00AB2E51">
      <w:rPr>
        <w:color w:val="999999"/>
      </w:rPr>
      <w:fldChar w:fldCharType="begin"/>
    </w:r>
    <w:r w:rsidRPr="00AB2E51">
      <w:rPr>
        <w:color w:val="999999"/>
      </w:rPr>
      <w:instrText xml:space="preserve"> PAGE </w:instrText>
    </w:r>
    <w:r w:rsidRPr="00AB2E51">
      <w:rPr>
        <w:color w:val="999999"/>
      </w:rPr>
      <w:fldChar w:fldCharType="separate"/>
    </w:r>
    <w:r w:rsidR="00870DAC">
      <w:rPr>
        <w:noProof/>
        <w:color w:val="999999"/>
      </w:rPr>
      <w:t>3</w:t>
    </w:r>
    <w:r w:rsidRPr="00AB2E51">
      <w:rPr>
        <w:color w:val="999999"/>
      </w:rPr>
      <w:fldChar w:fldCharType="end"/>
    </w:r>
    <w:r w:rsidRPr="00AB2E51">
      <w:rPr>
        <w:color w:val="999999"/>
      </w:rPr>
      <w:t xml:space="preserve"> of </w:t>
    </w:r>
    <w:r w:rsidRPr="00AB2E51">
      <w:rPr>
        <w:color w:val="999999"/>
      </w:rPr>
      <w:fldChar w:fldCharType="begin"/>
    </w:r>
    <w:r w:rsidRPr="00AB2E51">
      <w:rPr>
        <w:color w:val="999999"/>
      </w:rPr>
      <w:instrText xml:space="preserve"> NUMPAGES </w:instrText>
    </w:r>
    <w:r w:rsidRPr="00AB2E51">
      <w:rPr>
        <w:color w:val="999999"/>
      </w:rPr>
      <w:fldChar w:fldCharType="separate"/>
    </w:r>
    <w:r w:rsidR="00870DAC">
      <w:rPr>
        <w:noProof/>
        <w:color w:val="999999"/>
      </w:rPr>
      <w:t>3</w:t>
    </w:r>
    <w:r w:rsidRPr="00AB2E51">
      <w:rPr>
        <w:color w:val="999999"/>
      </w:rPr>
      <w:fldChar w:fldCharType="end"/>
    </w:r>
    <w:r>
      <w:rPr>
        <w:noProof/>
        <w:lang w:eastAsia="en-GB"/>
      </w:rPr>
      <w:drawing>
        <wp:anchor distT="0" distB="0" distL="114300" distR="114300" simplePos="0" relativeHeight="251659264" behindDoc="1" locked="1" layoutInCell="1" allowOverlap="1">
          <wp:simplePos x="0" y="0"/>
          <wp:positionH relativeFrom="page">
            <wp:align>right</wp:align>
          </wp:positionH>
          <wp:positionV relativeFrom="page">
            <wp:align>bottom</wp:align>
          </wp:positionV>
          <wp:extent cx="7560945" cy="552450"/>
          <wp:effectExtent l="0" t="0" r="1905" b="0"/>
          <wp:wrapNone/>
          <wp:docPr id="8" name="Picture 8" descr="CFOA_Word_Template_March2015_address-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OA_Word_Template_March2015_address-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999999"/>
      </w:rPr>
      <w:t xml:space="preserve">     </w:t>
    </w:r>
    <w:r w:rsidRPr="00AB2E51">
      <w:rPr>
        <w:color w:val="999999"/>
      </w:rPr>
      <w:tab/>
    </w:r>
    <w:r>
      <w:rPr>
        <w:color w:val="999999"/>
      </w:rPr>
      <w:t>Temporary Structures – Fire Risk Assessment</w:t>
    </w:r>
    <w:r w:rsidRPr="00AB2E51">
      <w:rPr>
        <w:color w:val="999999"/>
      </w:rPr>
      <w:tab/>
    </w:r>
    <w:r w:rsidR="00870DAC">
      <w:rPr>
        <w:color w:val="999999"/>
      </w:rPr>
      <w:t>May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450D" w:rsidRDefault="00A0450D" w:rsidP="00C313A0">
      <w:pPr>
        <w:spacing w:after="0" w:line="240" w:lineRule="auto"/>
      </w:pPr>
      <w:r>
        <w:separator/>
      </w:r>
    </w:p>
  </w:footnote>
  <w:footnote w:type="continuationSeparator" w:id="0">
    <w:p w:rsidR="00A0450D" w:rsidRDefault="00A0450D" w:rsidP="00C313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D9C"/>
    <w:rsid w:val="00003D04"/>
    <w:rsid w:val="003921C2"/>
    <w:rsid w:val="003963F3"/>
    <w:rsid w:val="00543E8A"/>
    <w:rsid w:val="005A05D4"/>
    <w:rsid w:val="00614351"/>
    <w:rsid w:val="00640C89"/>
    <w:rsid w:val="007A2D9C"/>
    <w:rsid w:val="00870DAC"/>
    <w:rsid w:val="00A0450D"/>
    <w:rsid w:val="00A62BA6"/>
    <w:rsid w:val="00AD1594"/>
    <w:rsid w:val="00C313A0"/>
    <w:rsid w:val="00C62C05"/>
    <w:rsid w:val="00CA2368"/>
    <w:rsid w:val="00D73130"/>
    <w:rsid w:val="00DB6321"/>
    <w:rsid w:val="00DC0FEA"/>
    <w:rsid w:val="00F12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2134F"/>
  <w15:chartTrackingRefBased/>
  <w15:docId w15:val="{67B5E513-3974-4697-866C-43CFF563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3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3A0"/>
  </w:style>
  <w:style w:type="paragraph" w:styleId="Footer">
    <w:name w:val="footer"/>
    <w:basedOn w:val="Normal"/>
    <w:link w:val="FooterChar"/>
    <w:uiPriority w:val="99"/>
    <w:unhideWhenUsed/>
    <w:rsid w:val="00C313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A0"/>
  </w:style>
  <w:style w:type="paragraph" w:styleId="BalloonText">
    <w:name w:val="Balloon Text"/>
    <w:basedOn w:val="Normal"/>
    <w:link w:val="BalloonTextChar"/>
    <w:uiPriority w:val="99"/>
    <w:semiHidden/>
    <w:unhideWhenUsed/>
    <w:rsid w:val="00DB6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321"/>
    <w:rPr>
      <w:rFonts w:ascii="Segoe UI" w:hAnsi="Segoe UI" w:cs="Segoe UI"/>
      <w:sz w:val="18"/>
      <w:szCs w:val="18"/>
    </w:rPr>
  </w:style>
  <w:style w:type="character" w:styleId="Hyperlink">
    <w:name w:val="Hyperlink"/>
    <w:semiHidden/>
    <w:unhideWhenUsed/>
    <w:rsid w:val="00A62B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70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14891/fsra-open-air.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uklpg.org/shop/codes-of-practice/code-of-practice-24-part-3" TargetMode="External"/><Relationship Id="rId4" Type="http://schemas.openxmlformats.org/officeDocument/2006/relationships/webSettings" Target="webSettings.xml"/><Relationship Id="rId9" Type="http://schemas.openxmlformats.org/officeDocument/2006/relationships/hyperlink" Target="http://www.muta.org.uk/MUTAMembers/media/MUTAMembersMedia/PDFs/MUTA-s-Best-Practice-Guide,-November-2014.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32AAF-DB26-4EA2-BCC1-2CD0006B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Whitby Ian             H.Q.</dc:creator>
  <cp:keywords/>
  <dc:description/>
  <cp:lastModifiedBy>Whitby Ian             H.Q.</cp:lastModifiedBy>
  <cp:revision>8</cp:revision>
  <cp:lastPrinted>2017-07-26T14:21:00Z</cp:lastPrinted>
  <dcterms:created xsi:type="dcterms:W3CDTF">2017-06-22T14:04:00Z</dcterms:created>
  <dcterms:modified xsi:type="dcterms:W3CDTF">2018-05-16T09:07:00Z</dcterms:modified>
</cp:coreProperties>
</file>